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61D" w:rsidRPr="0069755C" w:rsidRDefault="0099261D" w:rsidP="0099261D">
      <w:pPr>
        <w:pStyle w:val="ConsPlusNormal"/>
        <w:tabs>
          <w:tab w:val="left" w:pos="92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ГАРАНТИЙНОЕ ПИСЬМО</w:t>
      </w:r>
    </w:p>
    <w:p w:rsidR="0099261D" w:rsidRPr="001E46A9" w:rsidRDefault="0099261D" w:rsidP="0099261D">
      <w:pPr>
        <w:pStyle w:val="ConsPlusNormal"/>
        <w:tabs>
          <w:tab w:val="left" w:pos="921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соблюдении правил использования помещений и оборудования в Конгресс-холле</w:t>
      </w:r>
    </w:p>
    <w:p w:rsidR="0099261D" w:rsidRPr="002C58F5" w:rsidRDefault="0099261D" w:rsidP="0099261D">
      <w:pPr>
        <w:tabs>
          <w:tab w:val="left" w:pos="9214"/>
        </w:tabs>
        <w:spacing w:before="120"/>
        <w:jc w:val="both"/>
      </w:pPr>
    </w:p>
    <w:p w:rsidR="0099261D" w:rsidRDefault="0099261D" w:rsidP="0099261D">
      <w:pPr>
        <w:tabs>
          <w:tab w:val="left" w:pos="9214"/>
        </w:tabs>
        <w:spacing w:before="120"/>
        <w:ind w:firstLine="709"/>
        <w:jc w:val="both"/>
      </w:pPr>
      <w:r w:rsidRPr="00063104">
        <w:rPr>
          <w:i/>
          <w:highlight w:val="yellow"/>
          <w:u w:val="single"/>
        </w:rPr>
        <w:t>Указать организатора мероприятия</w:t>
      </w:r>
      <w:r w:rsidRPr="00B956DA">
        <w:t xml:space="preserve"> </w:t>
      </w:r>
      <w:r>
        <w:t xml:space="preserve">(далее – Организатор) планирует </w:t>
      </w:r>
      <w:r>
        <w:t xml:space="preserve">проведение  </w:t>
      </w:r>
      <w:bookmarkStart w:id="0" w:name="_GoBack"/>
      <w:bookmarkEnd w:id="0"/>
      <w:r>
        <w:t>«</w:t>
      </w:r>
      <w:r w:rsidRPr="00063104">
        <w:rPr>
          <w:i/>
          <w:highlight w:val="yellow"/>
          <w:u w:val="single"/>
        </w:rPr>
        <w:t xml:space="preserve">  </w:t>
      </w:r>
      <w:r>
        <w:rPr>
          <w:i/>
          <w:highlight w:val="yellow"/>
          <w:u w:val="single"/>
        </w:rPr>
        <w:t>__»</w:t>
      </w:r>
      <w:r w:rsidRPr="00063104">
        <w:rPr>
          <w:highlight w:val="yellow"/>
        </w:rPr>
        <w:t> </w:t>
      </w:r>
      <w:r w:rsidRPr="00063104">
        <w:rPr>
          <w:i/>
          <w:highlight w:val="yellow"/>
          <w:u w:val="single"/>
        </w:rPr>
        <w:t xml:space="preserve">                  </w:t>
      </w:r>
      <w:r w:rsidRPr="00063104">
        <w:rPr>
          <w:highlight w:val="yellow"/>
        </w:rPr>
        <w:t> </w:t>
      </w:r>
      <w:r w:rsidRPr="00063104">
        <w:rPr>
          <w:i/>
          <w:highlight w:val="yellow"/>
        </w:rPr>
        <w:t xml:space="preserve">2025 </w:t>
      </w:r>
      <w:r w:rsidRPr="00063104">
        <w:rPr>
          <w:highlight w:val="yellow"/>
        </w:rPr>
        <w:t>г.</w:t>
      </w:r>
      <w:r>
        <w:t xml:space="preserve"> в Конгресс-холле ФГАОУ ВО «Сибирский федеральный университет» </w:t>
      </w:r>
      <w:r w:rsidRPr="00063104">
        <w:rPr>
          <w:i/>
          <w:highlight w:val="yellow"/>
          <w:u w:val="single"/>
        </w:rPr>
        <w:t>указать наименование мероприятия</w:t>
      </w:r>
      <w:r>
        <w:rPr>
          <w:i/>
        </w:rPr>
        <w:t xml:space="preserve"> </w:t>
      </w:r>
      <w:r>
        <w:t xml:space="preserve">(далее – Мероприятие). </w:t>
      </w:r>
      <w:r>
        <w:br/>
      </w:r>
      <w:r w:rsidRPr="0067380D">
        <w:t>В рамках подготовки к Мероприятию Организатор гарантирует соблюдение следующих правил использования помещений и оборудования в Конгресс-холле:</w:t>
      </w:r>
    </w:p>
    <w:p w:rsidR="0099261D" w:rsidRPr="00297227" w:rsidRDefault="0099261D" w:rsidP="0099261D">
      <w:pPr>
        <w:pStyle w:val="a4"/>
        <w:numPr>
          <w:ilvl w:val="0"/>
          <w:numId w:val="1"/>
        </w:numPr>
        <w:tabs>
          <w:tab w:val="left" w:pos="9214"/>
        </w:tabs>
        <w:spacing w:before="120"/>
        <w:ind w:left="993" w:hanging="284"/>
        <w:jc w:val="both"/>
      </w:pPr>
      <w:r w:rsidRPr="00297227">
        <w:t>соблюдение всех необходимых санитарно-эпидемиологических норм;</w:t>
      </w:r>
    </w:p>
    <w:p w:rsidR="0099261D" w:rsidRPr="00297227" w:rsidRDefault="0099261D" w:rsidP="0099261D">
      <w:pPr>
        <w:pStyle w:val="a4"/>
        <w:numPr>
          <w:ilvl w:val="0"/>
          <w:numId w:val="1"/>
        </w:numPr>
        <w:tabs>
          <w:tab w:val="left" w:pos="9214"/>
        </w:tabs>
        <w:spacing w:before="120"/>
        <w:ind w:left="993" w:hanging="284"/>
        <w:jc w:val="both"/>
      </w:pPr>
      <w:r w:rsidRPr="00297227">
        <w:t>ввоз-вывоз любых материалов, оборудован</w:t>
      </w:r>
      <w:r>
        <w:t>ия необходимого для проведения М</w:t>
      </w:r>
      <w:r w:rsidRPr="00297227">
        <w:t>ероприятия, осуществляется через загрузочную, расположенную на –1 этаже Конгресс–холла. Внос-вынос любых крупных сумок, коробок через центральный вход запрещен;</w:t>
      </w:r>
    </w:p>
    <w:p w:rsidR="0099261D" w:rsidRPr="00297227" w:rsidRDefault="0099261D" w:rsidP="0099261D">
      <w:pPr>
        <w:pStyle w:val="a4"/>
        <w:numPr>
          <w:ilvl w:val="0"/>
          <w:numId w:val="1"/>
        </w:numPr>
        <w:tabs>
          <w:tab w:val="left" w:pos="9214"/>
        </w:tabs>
        <w:spacing w:before="120"/>
        <w:ind w:left="993" w:hanging="284"/>
        <w:jc w:val="both"/>
      </w:pPr>
      <w:r w:rsidRPr="00297227">
        <w:t>перемещение мебели, использование м</w:t>
      </w:r>
      <w:r>
        <w:t>ебели и оборудования Конгресс-</w:t>
      </w:r>
      <w:r w:rsidRPr="00297227">
        <w:t xml:space="preserve">холла </w:t>
      </w:r>
      <w:r>
        <w:br/>
        <w:t xml:space="preserve">не по назначению, </w:t>
      </w:r>
      <w:r w:rsidRPr="00297227">
        <w:t xml:space="preserve">без согласования с Дирекцией </w:t>
      </w:r>
      <w:r>
        <w:t xml:space="preserve">Конгресс-холла </w:t>
      </w:r>
      <w:r w:rsidRPr="00297227">
        <w:t>запрещено;</w:t>
      </w:r>
    </w:p>
    <w:p w:rsidR="0099261D" w:rsidRPr="00297227" w:rsidRDefault="0099261D" w:rsidP="0099261D">
      <w:pPr>
        <w:pStyle w:val="a4"/>
        <w:numPr>
          <w:ilvl w:val="0"/>
          <w:numId w:val="1"/>
        </w:numPr>
        <w:tabs>
          <w:tab w:val="left" w:pos="9214"/>
        </w:tabs>
        <w:spacing w:before="120"/>
        <w:ind w:left="993" w:hanging="284"/>
        <w:jc w:val="both"/>
      </w:pPr>
      <w:r w:rsidRPr="00297227">
        <w:t xml:space="preserve">запрещается размещение любого рода материалов на стенах, полах, потолках </w:t>
      </w:r>
      <w:r>
        <w:br/>
      </w:r>
      <w:r w:rsidRPr="00297227">
        <w:t>при помощи канцелярских кнопок, липкой ленты или каких-либо других материалов;</w:t>
      </w:r>
    </w:p>
    <w:p w:rsidR="0099261D" w:rsidRPr="0099261D" w:rsidRDefault="0099261D" w:rsidP="0099261D">
      <w:pPr>
        <w:pStyle w:val="a4"/>
        <w:numPr>
          <w:ilvl w:val="0"/>
          <w:numId w:val="1"/>
        </w:numPr>
        <w:tabs>
          <w:tab w:val="left" w:pos="9214"/>
        </w:tabs>
        <w:spacing w:before="120"/>
        <w:ind w:left="993" w:hanging="284"/>
        <w:jc w:val="both"/>
        <w:rPr>
          <w:rStyle w:val="a3"/>
          <w:b w:val="0"/>
        </w:rPr>
      </w:pPr>
      <w:r w:rsidRPr="0099261D">
        <w:rPr>
          <w:rStyle w:val="a3"/>
          <w:b w:val="0"/>
          <w:bdr w:val="none" w:sz="0" w:space="0" w:color="auto" w:frame="1"/>
        </w:rPr>
        <w:t xml:space="preserve">использование любых технических средств возможно только </w:t>
      </w:r>
      <w:r w:rsidRPr="0099261D">
        <w:rPr>
          <w:rStyle w:val="a3"/>
          <w:b w:val="0"/>
          <w:bdr w:val="none" w:sz="0" w:space="0" w:color="auto" w:frame="1"/>
        </w:rPr>
        <w:t>п согласованию с дирекцией Общественного центра (Конгресс-холлом)</w:t>
      </w:r>
    </w:p>
    <w:p w:rsidR="0099261D" w:rsidRPr="0099261D" w:rsidRDefault="0099261D" w:rsidP="0099261D">
      <w:pPr>
        <w:pStyle w:val="a4"/>
        <w:numPr>
          <w:ilvl w:val="0"/>
          <w:numId w:val="1"/>
        </w:numPr>
        <w:tabs>
          <w:tab w:val="left" w:pos="9214"/>
        </w:tabs>
        <w:spacing w:before="120"/>
        <w:ind w:left="993" w:hanging="284"/>
        <w:jc w:val="both"/>
        <w:rPr>
          <w:rStyle w:val="a3"/>
          <w:b w:val="0"/>
        </w:rPr>
      </w:pPr>
      <w:r w:rsidRPr="005C5D0D">
        <w:t>не причинять вред имуществу: портить мебель, стены, двери, окна и любое другое оборудование Конгресс-холла;</w:t>
      </w:r>
    </w:p>
    <w:p w:rsidR="0099261D" w:rsidRPr="005C5D0D" w:rsidRDefault="0099261D" w:rsidP="0099261D">
      <w:pPr>
        <w:pStyle w:val="a4"/>
        <w:numPr>
          <w:ilvl w:val="0"/>
          <w:numId w:val="1"/>
        </w:numPr>
        <w:tabs>
          <w:tab w:val="left" w:pos="9214"/>
        </w:tabs>
        <w:spacing w:before="120"/>
        <w:ind w:left="993" w:hanging="284"/>
        <w:jc w:val="both"/>
      </w:pPr>
      <w:r w:rsidRPr="005C5D0D">
        <w:t>во время проведения Мероприятия Организатор обязан соблюдать правила общественного порядка в полном соответствии с законодательством Российской Федерации, местным законодательством и соблюдать все правила и нормы противопожарной безопасности;</w:t>
      </w:r>
    </w:p>
    <w:p w:rsidR="0099261D" w:rsidRPr="005C5D0D" w:rsidRDefault="0099261D" w:rsidP="0099261D">
      <w:pPr>
        <w:pStyle w:val="a4"/>
        <w:numPr>
          <w:ilvl w:val="0"/>
          <w:numId w:val="1"/>
        </w:numPr>
        <w:tabs>
          <w:tab w:val="left" w:pos="9214"/>
        </w:tabs>
        <w:spacing w:before="120"/>
        <w:ind w:left="993" w:hanging="284"/>
        <w:jc w:val="both"/>
      </w:pPr>
      <w:r w:rsidRPr="005C5D0D">
        <w:t xml:space="preserve">в случае возникновения любых нестандартных ситуаций во время подготовки </w:t>
      </w:r>
      <w:r w:rsidRPr="005C5D0D">
        <w:br/>
        <w:t>и проведения Мероприятия Организатор или его представители обязуются сообщать о всех таких ситуациях сотрудникам Дирекции</w:t>
      </w:r>
      <w:r>
        <w:t>, сотрудникам службы безопасности</w:t>
      </w:r>
      <w:r w:rsidRPr="005C5D0D">
        <w:t>;</w:t>
      </w:r>
    </w:p>
    <w:p w:rsidR="0099261D" w:rsidRPr="0099261D" w:rsidRDefault="0099261D" w:rsidP="0099261D">
      <w:pPr>
        <w:tabs>
          <w:tab w:val="left" w:pos="993"/>
          <w:tab w:val="left" w:pos="9214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Style w:val="a3"/>
          <w:b w:val="0"/>
          <w:bdr w:val="none" w:sz="0" w:space="0" w:color="auto" w:frame="1"/>
        </w:rPr>
      </w:pPr>
      <w:r w:rsidRPr="005C5D0D">
        <w:rPr>
          <w:rStyle w:val="a3"/>
          <w:bdr w:val="none" w:sz="0" w:space="0" w:color="auto" w:frame="1"/>
        </w:rPr>
        <w:t>–</w:t>
      </w:r>
      <w:r w:rsidRPr="005C5D0D">
        <w:rPr>
          <w:rStyle w:val="a3"/>
          <w:bdr w:val="none" w:sz="0" w:space="0" w:color="auto" w:frame="1"/>
        </w:rPr>
        <w:tab/>
      </w:r>
      <w:r w:rsidRPr="0099261D">
        <w:rPr>
          <w:rStyle w:val="a3"/>
          <w:b w:val="0"/>
          <w:bdr w:val="none" w:sz="0" w:space="0" w:color="auto" w:frame="1"/>
        </w:rPr>
        <w:t xml:space="preserve">в организации питания на территории Конгресс–холла приоритет отдается </w:t>
      </w:r>
      <w:r w:rsidRPr="0099261D">
        <w:rPr>
          <w:rStyle w:val="a3"/>
          <w:b w:val="0"/>
          <w:bdr w:val="none" w:sz="0" w:space="0" w:color="auto" w:frame="1"/>
        </w:rPr>
        <w:br/>
        <w:t xml:space="preserve">Центру студенческого питания ФГАОУ ВО «Сибирский федеральный университет», в случае привлечения стороннего предприятия общественного питания, </w:t>
      </w:r>
      <w:r w:rsidRPr="0099261D">
        <w:t>Организатор Мероприятия</w:t>
      </w:r>
      <w:r w:rsidRPr="0099261D">
        <w:rPr>
          <w:b/>
        </w:rPr>
        <w:t xml:space="preserve"> </w:t>
      </w:r>
      <w:r w:rsidRPr="0099261D">
        <w:rPr>
          <w:rStyle w:val="a3"/>
          <w:b w:val="0"/>
          <w:bdr w:val="none" w:sz="0" w:space="0" w:color="auto" w:frame="1"/>
        </w:rPr>
        <w:t>в обязательном порядке должен уведомить Дирекцию</w:t>
      </w:r>
      <w:r>
        <w:rPr>
          <w:rStyle w:val="a3"/>
          <w:b w:val="0"/>
          <w:bdr w:val="none" w:sz="0" w:space="0" w:color="auto" w:frame="1"/>
        </w:rPr>
        <w:t xml:space="preserve"> Общественного центра</w:t>
      </w:r>
      <w:r w:rsidRPr="0099261D">
        <w:rPr>
          <w:rStyle w:val="a3"/>
          <w:b w:val="0"/>
          <w:bdr w:val="none" w:sz="0" w:space="0" w:color="auto" w:frame="1"/>
        </w:rPr>
        <w:t>;</w:t>
      </w:r>
    </w:p>
    <w:p w:rsidR="0099261D" w:rsidRPr="0099261D" w:rsidRDefault="0099261D" w:rsidP="0099261D">
      <w:pPr>
        <w:pStyle w:val="a5"/>
        <w:tabs>
          <w:tab w:val="left" w:pos="9214"/>
        </w:tabs>
        <w:spacing w:before="0" w:beforeAutospacing="0" w:after="0" w:afterAutospacing="0"/>
        <w:ind w:left="993" w:hanging="284"/>
        <w:jc w:val="both"/>
        <w:textAlignment w:val="baseline"/>
        <w:rPr>
          <w:rStyle w:val="a3"/>
          <w:b w:val="0"/>
          <w:bdr w:val="none" w:sz="0" w:space="0" w:color="auto" w:frame="1"/>
        </w:rPr>
      </w:pPr>
      <w:r w:rsidRPr="005C5D0D">
        <w:rPr>
          <w:rStyle w:val="a3"/>
          <w:bdr w:val="none" w:sz="0" w:space="0" w:color="auto" w:frame="1"/>
        </w:rPr>
        <w:t>–</w:t>
      </w:r>
      <w:r w:rsidRPr="005C5D0D">
        <w:rPr>
          <w:rStyle w:val="a3"/>
          <w:bdr w:val="none" w:sz="0" w:space="0" w:color="auto" w:frame="1"/>
        </w:rPr>
        <w:tab/>
      </w:r>
      <w:r w:rsidRPr="0099261D">
        <w:rPr>
          <w:rStyle w:val="a3"/>
          <w:b w:val="0"/>
          <w:bdr w:val="none" w:sz="0" w:space="0" w:color="auto" w:frame="1"/>
        </w:rPr>
        <w:t xml:space="preserve">предприятие общественного питания должно отвечать следующим требованиям: </w:t>
      </w:r>
    </w:p>
    <w:p w:rsidR="0099261D" w:rsidRPr="0099261D" w:rsidRDefault="0099261D" w:rsidP="0099261D">
      <w:pPr>
        <w:pStyle w:val="a5"/>
        <w:tabs>
          <w:tab w:val="left" w:pos="993"/>
        </w:tabs>
        <w:spacing w:before="0" w:beforeAutospacing="0" w:after="0" w:afterAutospacing="0"/>
        <w:ind w:left="1418" w:hanging="142"/>
        <w:jc w:val="both"/>
        <w:textAlignment w:val="baseline"/>
        <w:rPr>
          <w:rStyle w:val="a3"/>
          <w:b w:val="0"/>
          <w:bdr w:val="none" w:sz="0" w:space="0" w:color="auto" w:frame="1"/>
        </w:rPr>
      </w:pPr>
      <w:r w:rsidRPr="0099261D">
        <w:rPr>
          <w:rStyle w:val="a3"/>
          <w:b w:val="0"/>
          <w:bdr w:val="none" w:sz="0" w:space="0" w:color="auto" w:frame="1"/>
        </w:rPr>
        <w:t>-</w:t>
      </w:r>
      <w:r w:rsidRPr="0099261D">
        <w:rPr>
          <w:rStyle w:val="a3"/>
          <w:b w:val="0"/>
          <w:bdr w:val="none" w:sz="0" w:space="0" w:color="auto" w:frame="1"/>
        </w:rPr>
        <w:tab/>
        <w:t>иметь действующий комплект документов (лицензии, сертификаты, медицинские книжки и т.п.);</w:t>
      </w:r>
    </w:p>
    <w:p w:rsidR="0099261D" w:rsidRPr="0099261D" w:rsidRDefault="0099261D" w:rsidP="0099261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1418" w:hanging="142"/>
        <w:jc w:val="both"/>
        <w:rPr>
          <w:rStyle w:val="a3"/>
          <w:b w:val="0"/>
          <w:bdr w:val="none" w:sz="0" w:space="0" w:color="auto" w:frame="1"/>
        </w:rPr>
      </w:pPr>
      <w:r w:rsidRPr="0099261D">
        <w:rPr>
          <w:rStyle w:val="a3"/>
          <w:b w:val="0"/>
          <w:bdr w:val="none" w:sz="0" w:space="0" w:color="auto" w:frame="1"/>
        </w:rPr>
        <w:t>-</w:t>
      </w:r>
      <w:r w:rsidRPr="0099261D">
        <w:rPr>
          <w:rStyle w:val="a3"/>
          <w:b w:val="0"/>
          <w:bdr w:val="none" w:sz="0" w:space="0" w:color="auto" w:frame="1"/>
        </w:rPr>
        <w:tab/>
        <w:t>иметь достаточное количество персонала для обслуживания, включая уборщиц и разнорабочих.</w:t>
      </w:r>
    </w:p>
    <w:p w:rsidR="0099261D" w:rsidRPr="0099261D" w:rsidRDefault="0099261D" w:rsidP="0099261D">
      <w:pPr>
        <w:tabs>
          <w:tab w:val="left" w:pos="993"/>
          <w:tab w:val="left" w:pos="9214"/>
        </w:tabs>
        <w:autoSpaceDE w:val="0"/>
        <w:autoSpaceDN w:val="0"/>
        <w:adjustRightInd w:val="0"/>
        <w:spacing w:line="276" w:lineRule="auto"/>
        <w:ind w:left="709"/>
        <w:jc w:val="both"/>
        <w:rPr>
          <w:rStyle w:val="a3"/>
          <w:b w:val="0"/>
          <w:bdr w:val="none" w:sz="0" w:space="0" w:color="auto" w:frame="1"/>
        </w:rPr>
      </w:pPr>
      <w:r w:rsidRPr="0099261D">
        <w:rPr>
          <w:rStyle w:val="a3"/>
          <w:b w:val="0"/>
          <w:bdr w:val="none" w:sz="0" w:space="0" w:color="auto" w:frame="1"/>
        </w:rPr>
        <w:t>–</w:t>
      </w:r>
      <w:r w:rsidRPr="0099261D">
        <w:rPr>
          <w:rStyle w:val="a3"/>
          <w:b w:val="0"/>
          <w:bdr w:val="none" w:sz="0" w:space="0" w:color="auto" w:frame="1"/>
        </w:rPr>
        <w:tab/>
        <w:t>предприятие общественного питания самостоятельно подготавливает подсобные помещения и зоны организации питания с соблюдением всех действующих санитарно-эпидемиологических требований и обеспечивает поддержание рабочих поверхностей, столов, стульев, напольного покрытия и помещений в чистом и опрятном состоянии.</w:t>
      </w:r>
    </w:p>
    <w:p w:rsidR="0099261D" w:rsidRPr="0099261D" w:rsidRDefault="0099261D" w:rsidP="0099261D">
      <w:pPr>
        <w:tabs>
          <w:tab w:val="left" w:pos="709"/>
          <w:tab w:val="left" w:pos="9214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Style w:val="a3"/>
          <w:b w:val="0"/>
          <w:bdr w:val="none" w:sz="0" w:space="0" w:color="auto" w:frame="1"/>
        </w:rPr>
      </w:pPr>
      <w:r w:rsidRPr="0099261D">
        <w:rPr>
          <w:rStyle w:val="a3"/>
          <w:b w:val="0"/>
          <w:bdr w:val="none" w:sz="0" w:space="0" w:color="auto" w:frame="1"/>
        </w:rPr>
        <w:t xml:space="preserve">– предприятие общественного питания обязуется организовать и обеспечить своевременную и надлежащую уборку зоны питания гостей на протяжении всего мероприятия и по его завершении. </w:t>
      </w:r>
    </w:p>
    <w:p w:rsidR="0099261D" w:rsidRPr="0099261D" w:rsidRDefault="0099261D" w:rsidP="0099261D">
      <w:pPr>
        <w:tabs>
          <w:tab w:val="left" w:pos="709"/>
          <w:tab w:val="left" w:pos="9214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Style w:val="a3"/>
          <w:b w:val="0"/>
          <w:bdr w:val="none" w:sz="0" w:space="0" w:color="auto" w:frame="1"/>
        </w:rPr>
      </w:pPr>
      <w:r w:rsidRPr="0099261D">
        <w:rPr>
          <w:rStyle w:val="a3"/>
          <w:b w:val="0"/>
          <w:bdr w:val="none" w:sz="0" w:space="0" w:color="auto" w:frame="1"/>
        </w:rPr>
        <w:t xml:space="preserve">–  по завершении мероприятия предприятие обязано провести генеральную уборку зоны организации питания и подсобных помещений, обеспечить погрузку и вывоз </w:t>
      </w:r>
      <w:r w:rsidRPr="0099261D">
        <w:rPr>
          <w:rStyle w:val="a3"/>
          <w:b w:val="0"/>
          <w:bdr w:val="none" w:sz="0" w:space="0" w:color="auto" w:frame="1"/>
        </w:rPr>
        <w:lastRenderedPageBreak/>
        <w:t>мусора и пищевых отходов собственными силами либо привлечённым персоналом.</w:t>
      </w:r>
    </w:p>
    <w:p w:rsidR="0099261D" w:rsidRPr="005C5D0D" w:rsidRDefault="0099261D" w:rsidP="0099261D">
      <w:pPr>
        <w:tabs>
          <w:tab w:val="left" w:pos="567"/>
          <w:tab w:val="left" w:pos="9214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Style w:val="a3"/>
          <w:b w:val="0"/>
          <w:bdr w:val="none" w:sz="0" w:space="0" w:color="auto" w:frame="1"/>
        </w:rPr>
      </w:pPr>
      <w:r w:rsidRPr="0099261D">
        <w:t>–</w:t>
      </w:r>
      <w:r w:rsidRPr="0099261D">
        <w:tab/>
        <w:t>Организатор Мероприятия несет полную ответственность за организацию</w:t>
      </w:r>
      <w:r w:rsidRPr="005C5D0D">
        <w:t xml:space="preserve"> питания </w:t>
      </w:r>
      <w:r>
        <w:t xml:space="preserve">и здоровье участников Мероприятия </w:t>
      </w:r>
      <w:r w:rsidRPr="005C5D0D">
        <w:t>на территории Конгресс-холла</w:t>
      </w:r>
      <w:r w:rsidRPr="005C5D0D">
        <w:rPr>
          <w:rStyle w:val="a3"/>
          <w:bdr w:val="none" w:sz="0" w:space="0" w:color="auto" w:frame="1"/>
        </w:rPr>
        <w:t>.</w:t>
      </w:r>
    </w:p>
    <w:p w:rsidR="0099261D" w:rsidRDefault="0099261D" w:rsidP="0099261D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Style w:val="a3"/>
          <w:b w:val="0"/>
          <w:bdr w:val="none" w:sz="0" w:space="0" w:color="auto" w:frame="1"/>
        </w:rPr>
      </w:pPr>
    </w:p>
    <w:p w:rsidR="0099261D" w:rsidRDefault="0099261D" w:rsidP="0099261D">
      <w:pPr>
        <w:tabs>
          <w:tab w:val="left" w:pos="9214"/>
        </w:tabs>
        <w:autoSpaceDE w:val="0"/>
        <w:autoSpaceDN w:val="0"/>
        <w:adjustRightInd w:val="0"/>
        <w:spacing w:line="276" w:lineRule="auto"/>
        <w:jc w:val="both"/>
      </w:pPr>
    </w:p>
    <w:p w:rsidR="0099261D" w:rsidRDefault="0099261D" w:rsidP="0099261D">
      <w:pPr>
        <w:tabs>
          <w:tab w:val="right" w:pos="9356"/>
        </w:tabs>
        <w:autoSpaceDE w:val="0"/>
        <w:autoSpaceDN w:val="0"/>
        <w:adjustRightInd w:val="0"/>
        <w:spacing w:line="276" w:lineRule="auto"/>
        <w:jc w:val="both"/>
      </w:pPr>
      <w:r>
        <w:t>Должность</w:t>
      </w:r>
      <w:r>
        <w:tab/>
        <w:t>И.О. Фамилия</w:t>
      </w:r>
    </w:p>
    <w:p w:rsidR="0099261D" w:rsidRDefault="0099261D" w:rsidP="0099261D">
      <w:pPr>
        <w:tabs>
          <w:tab w:val="right" w:pos="9356"/>
        </w:tabs>
        <w:autoSpaceDE w:val="0"/>
        <w:autoSpaceDN w:val="0"/>
        <w:adjustRightInd w:val="0"/>
        <w:spacing w:line="276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>подпись</w:t>
      </w:r>
    </w:p>
    <w:p w:rsidR="0099261D" w:rsidRDefault="0099261D" w:rsidP="0099261D">
      <w:pPr>
        <w:tabs>
          <w:tab w:val="right" w:pos="9356"/>
        </w:tabs>
        <w:autoSpaceDE w:val="0"/>
        <w:autoSpaceDN w:val="0"/>
        <w:adjustRightInd w:val="0"/>
        <w:spacing w:line="276" w:lineRule="auto"/>
        <w:jc w:val="both"/>
      </w:pPr>
    </w:p>
    <w:p w:rsidR="0099261D" w:rsidRDefault="0099261D" w:rsidP="0099261D">
      <w:pPr>
        <w:tabs>
          <w:tab w:val="right" w:pos="9356"/>
        </w:tabs>
        <w:autoSpaceDE w:val="0"/>
        <w:autoSpaceDN w:val="0"/>
        <w:adjustRightInd w:val="0"/>
        <w:spacing w:line="276" w:lineRule="auto"/>
        <w:jc w:val="both"/>
      </w:pPr>
      <w:r>
        <w:t>Должность</w:t>
      </w:r>
      <w:r>
        <w:tab/>
        <w:t>И.О. Фамилия</w:t>
      </w:r>
    </w:p>
    <w:p w:rsidR="0099261D" w:rsidRPr="00526EB9" w:rsidRDefault="0099261D" w:rsidP="0099261D">
      <w:pPr>
        <w:tabs>
          <w:tab w:val="right" w:pos="9356"/>
        </w:tabs>
        <w:autoSpaceDE w:val="0"/>
        <w:autoSpaceDN w:val="0"/>
        <w:adjustRightInd w:val="0"/>
        <w:spacing w:line="276" w:lineRule="auto"/>
        <w:jc w:val="center"/>
        <w:rPr>
          <w:i/>
          <w:vertAlign w:val="superscript"/>
        </w:rPr>
      </w:pPr>
      <w:r w:rsidRPr="00526EB9">
        <w:rPr>
          <w:i/>
          <w:vertAlign w:val="superscript"/>
        </w:rPr>
        <w:t>подпись</w:t>
      </w:r>
    </w:p>
    <w:p w:rsidR="0099261D" w:rsidRDefault="0099261D" w:rsidP="0099261D">
      <w:pPr>
        <w:tabs>
          <w:tab w:val="left" w:pos="6360"/>
        </w:tabs>
        <w:jc w:val="both"/>
        <w:textAlignment w:val="baseline"/>
        <w:rPr>
          <w:sz w:val="20"/>
          <w:szCs w:val="20"/>
        </w:rPr>
      </w:pPr>
    </w:p>
    <w:p w:rsidR="0099261D" w:rsidRDefault="0099261D" w:rsidP="0099261D">
      <w:pPr>
        <w:tabs>
          <w:tab w:val="left" w:pos="6360"/>
        </w:tabs>
        <w:jc w:val="both"/>
        <w:textAlignment w:val="baseline"/>
        <w:rPr>
          <w:sz w:val="20"/>
          <w:szCs w:val="20"/>
        </w:rPr>
      </w:pPr>
    </w:p>
    <w:p w:rsidR="0099261D" w:rsidRPr="00526EB9" w:rsidRDefault="0099261D" w:rsidP="0099261D">
      <w:pPr>
        <w:tabs>
          <w:tab w:val="left" w:pos="6360"/>
        </w:tabs>
        <w:jc w:val="both"/>
        <w:textAlignment w:val="baseline"/>
        <w:rPr>
          <w:sz w:val="20"/>
          <w:szCs w:val="20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250"/>
      </w:tblGrid>
      <w:tr w:rsidR="0099261D" w:rsidRPr="00526EB9" w:rsidTr="00F71244">
        <w:trPr>
          <w:trHeight w:val="2684"/>
          <w:jc w:val="center"/>
        </w:trPr>
        <w:tc>
          <w:tcPr>
            <w:tcW w:w="4250" w:type="dxa"/>
          </w:tcPr>
          <w:p w:rsidR="0099261D" w:rsidRPr="00526EB9" w:rsidRDefault="0099261D" w:rsidP="00F71244">
            <w:pPr>
              <w:jc w:val="center"/>
              <w:rPr>
                <w:rFonts w:ascii="Calibri" w:eastAsia="Calibri" w:hAnsi="Calibri"/>
                <w:sz w:val="144"/>
                <w:szCs w:val="144"/>
              </w:rPr>
            </w:pPr>
            <w:r w:rsidRPr="00526EB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0DD0B68" wp14:editId="7B0B5A76">
                  <wp:extent cx="2019300" cy="2019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</w:tcPr>
          <w:p w:rsidR="0099261D" w:rsidRDefault="0099261D" w:rsidP="00F7124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</w:p>
          <w:p w:rsidR="0099261D" w:rsidRPr="009C67B3" w:rsidRDefault="0099261D" w:rsidP="00F71244">
            <w:pPr>
              <w:spacing w:after="200"/>
              <w:jc w:val="both"/>
              <w:rPr>
                <w:rFonts w:eastAsia="Calibri"/>
                <w:i/>
              </w:rPr>
            </w:pPr>
            <w:r w:rsidRPr="00526EB9">
              <w:rPr>
                <w:rFonts w:eastAsia="Calibri"/>
                <w:i/>
                <w:noProof/>
                <w:sz w:val="22"/>
                <w:szCs w:val="22"/>
              </w:rPr>
              <w:t>Инструкция о мерах пожарной безопасности на территории, в зданиях, сооружениях, помещениях</w:t>
            </w:r>
            <w:r w:rsidRPr="009C67B3">
              <w:rPr>
                <w:rFonts w:eastAsia="Calibri"/>
                <w:i/>
                <w:noProof/>
                <w:sz w:val="22"/>
                <w:szCs w:val="22"/>
              </w:rPr>
              <w:t xml:space="preserve"> </w:t>
            </w:r>
            <w:r w:rsidRPr="00526EB9">
              <w:rPr>
                <w:rFonts w:eastAsia="Calibri"/>
                <w:i/>
                <w:noProof/>
                <w:sz w:val="22"/>
                <w:szCs w:val="22"/>
              </w:rPr>
              <w:t>Сибирского федерального университета (вводный инструктаж</w:t>
            </w:r>
            <w:r w:rsidRPr="009C67B3">
              <w:rPr>
                <w:rFonts w:eastAsia="Calibri"/>
                <w:i/>
                <w:noProof/>
                <w:sz w:val="22"/>
                <w:szCs w:val="22"/>
              </w:rPr>
              <w:t xml:space="preserve">). </w:t>
            </w:r>
            <w:r w:rsidRPr="00526EB9">
              <w:rPr>
                <w:rFonts w:eastAsia="Calibri"/>
                <w:i/>
                <w:noProof/>
                <w:sz w:val="22"/>
                <w:szCs w:val="22"/>
              </w:rPr>
              <w:t xml:space="preserve">Номер документа: </w:t>
            </w:r>
            <w:r w:rsidRPr="009C67B3">
              <w:rPr>
                <w:rFonts w:eastAsia="Calibri"/>
                <w:i/>
                <w:noProof/>
                <w:sz w:val="22"/>
                <w:szCs w:val="22"/>
              </w:rPr>
              <w:t xml:space="preserve">        </w:t>
            </w:r>
            <w:r w:rsidRPr="00526EB9">
              <w:rPr>
                <w:rFonts w:eastAsia="Calibri"/>
                <w:i/>
                <w:noProof/>
                <w:sz w:val="22"/>
                <w:szCs w:val="22"/>
              </w:rPr>
              <w:t>ИПБ-3-2021</w:t>
            </w:r>
            <w:r w:rsidRPr="009C67B3">
              <w:rPr>
                <w:rFonts w:eastAsia="Calibri"/>
                <w:i/>
              </w:rPr>
              <w:t xml:space="preserve"> </w:t>
            </w:r>
          </w:p>
          <w:p w:rsidR="0099261D" w:rsidRDefault="0099261D" w:rsidP="00F71244">
            <w:pPr>
              <w:spacing w:after="200"/>
              <w:jc w:val="both"/>
              <w:rPr>
                <w:rFonts w:eastAsia="Calibri"/>
                <w:b/>
              </w:rPr>
            </w:pPr>
          </w:p>
          <w:p w:rsidR="0099261D" w:rsidRPr="00526EB9" w:rsidRDefault="0099261D" w:rsidP="00F71244">
            <w:pPr>
              <w:jc w:val="both"/>
              <w:rPr>
                <w:rFonts w:eastAsia="Calibri"/>
                <w:i/>
                <w:noProof/>
                <w:sz w:val="22"/>
                <w:szCs w:val="22"/>
              </w:rPr>
            </w:pPr>
          </w:p>
        </w:tc>
      </w:tr>
      <w:tr w:rsidR="0099261D" w:rsidRPr="00526EB9" w:rsidTr="00F71244">
        <w:trPr>
          <w:trHeight w:val="1401"/>
          <w:jc w:val="center"/>
        </w:trPr>
        <w:tc>
          <w:tcPr>
            <w:tcW w:w="8500" w:type="dxa"/>
            <w:gridSpan w:val="2"/>
          </w:tcPr>
          <w:p w:rsidR="0099261D" w:rsidRPr="00526EB9" w:rsidRDefault="0099261D" w:rsidP="00F71244">
            <w:pPr>
              <w:jc w:val="both"/>
              <w:rPr>
                <w:rFonts w:eastAsia="Calibri"/>
                <w:b/>
              </w:rPr>
            </w:pPr>
            <w:r w:rsidRPr="00526EB9">
              <w:rPr>
                <w:rFonts w:eastAsia="Calibri"/>
                <w:b/>
              </w:rPr>
              <w:t xml:space="preserve">С правилами пожарной безопасности ознакомлен и обязуюсь исполнять  </w:t>
            </w:r>
          </w:p>
          <w:p w:rsidR="0099261D" w:rsidRPr="009C67B3" w:rsidRDefault="0099261D" w:rsidP="00F71244">
            <w:pPr>
              <w:jc w:val="both"/>
              <w:rPr>
                <w:rFonts w:eastAsia="Calibri"/>
              </w:rPr>
            </w:pPr>
            <w:r w:rsidRPr="00526EB9">
              <w:rPr>
                <w:rFonts w:eastAsia="Calibri"/>
              </w:rPr>
              <w:t>Заказчик</w:t>
            </w:r>
            <w:r w:rsidRPr="009C67B3">
              <w:rPr>
                <w:rFonts w:eastAsia="Calibri"/>
              </w:rPr>
              <w:t xml:space="preserve">: </w:t>
            </w:r>
          </w:p>
          <w:p w:rsidR="0099261D" w:rsidRPr="00526EB9" w:rsidRDefault="0099261D" w:rsidP="00F71244">
            <w:pPr>
              <w:jc w:val="both"/>
              <w:rPr>
                <w:rFonts w:eastAsia="Calibri"/>
              </w:rPr>
            </w:pPr>
            <w:r w:rsidRPr="00526EB9">
              <w:rPr>
                <w:rFonts w:eastAsia="Calibri"/>
              </w:rPr>
              <w:t>_______________</w:t>
            </w:r>
            <w:r>
              <w:rPr>
                <w:rFonts w:eastAsia="Calibri"/>
              </w:rPr>
              <w:t>____________________</w:t>
            </w:r>
            <w:r w:rsidRPr="00526EB9">
              <w:rPr>
                <w:rFonts w:eastAsia="Calibri"/>
              </w:rPr>
              <w:t>_______________/</w:t>
            </w:r>
            <w:r w:rsidRPr="009C67B3">
              <w:rPr>
                <w:rFonts w:eastAsia="Calibri"/>
              </w:rPr>
              <w:t>_________________</w:t>
            </w:r>
          </w:p>
          <w:p w:rsidR="0099261D" w:rsidRDefault="0099261D" w:rsidP="00F7124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i/>
                <w:noProof/>
                <w:sz w:val="22"/>
                <w:szCs w:val="22"/>
              </w:rPr>
              <w:t xml:space="preserve">                     (Ф.И.О.)                                          (подпись)</w:t>
            </w:r>
          </w:p>
        </w:tc>
      </w:tr>
    </w:tbl>
    <w:p w:rsidR="0099261D" w:rsidRPr="005C5D0D" w:rsidRDefault="0099261D" w:rsidP="0099261D">
      <w:pPr>
        <w:tabs>
          <w:tab w:val="right" w:pos="9356"/>
        </w:tabs>
        <w:autoSpaceDE w:val="0"/>
        <w:autoSpaceDN w:val="0"/>
        <w:adjustRightInd w:val="0"/>
        <w:spacing w:line="276" w:lineRule="auto"/>
        <w:rPr>
          <w:i/>
          <w:vertAlign w:val="superscript"/>
        </w:rPr>
      </w:pPr>
    </w:p>
    <w:p w:rsidR="00F90152" w:rsidRDefault="00F90152"/>
    <w:sectPr w:rsidR="00F90152" w:rsidSect="00526EB9">
      <w:pgSz w:w="11906" w:h="16838"/>
      <w:pgMar w:top="567" w:right="851" w:bottom="851" w:left="1701" w:header="39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1145"/>
    <w:multiLevelType w:val="hybridMultilevel"/>
    <w:tmpl w:val="8094490A"/>
    <w:lvl w:ilvl="0" w:tplc="A90EF48E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1D"/>
    <w:rsid w:val="0099261D"/>
    <w:rsid w:val="00F9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361B"/>
  <w15:chartTrackingRefBased/>
  <w15:docId w15:val="{4AEB5796-898A-4021-9A1F-C9BB8ABE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61D"/>
    <w:rPr>
      <w:rFonts w:cs="Times New Roman"/>
      <w:b/>
    </w:rPr>
  </w:style>
  <w:style w:type="paragraph" w:styleId="a4">
    <w:name w:val="List Paragraph"/>
    <w:basedOn w:val="a"/>
    <w:uiPriority w:val="34"/>
    <w:qFormat/>
    <w:rsid w:val="0099261D"/>
    <w:pPr>
      <w:ind w:left="720"/>
      <w:contextualSpacing/>
    </w:pPr>
  </w:style>
  <w:style w:type="paragraph" w:customStyle="1" w:styleId="ConsPlusNormal">
    <w:name w:val="ConsPlusNormal"/>
    <w:rsid w:val="00992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99261D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6"/>
    <w:uiPriority w:val="39"/>
    <w:rsid w:val="0099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9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Скнарь</dc:creator>
  <cp:keywords/>
  <dc:description/>
  <cp:lastModifiedBy>Юлия Скнарь</cp:lastModifiedBy>
  <cp:revision>1</cp:revision>
  <dcterms:created xsi:type="dcterms:W3CDTF">2026-01-21T06:10:00Z</dcterms:created>
  <dcterms:modified xsi:type="dcterms:W3CDTF">2026-01-21T06:16:00Z</dcterms:modified>
</cp:coreProperties>
</file>