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0F1" w:rsidRPr="00A71EFF" w:rsidRDefault="00F8433A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A71EFF">
        <w:rPr>
          <w:rFonts w:ascii="Times New Roman" w:hAnsi="Times New Roman"/>
          <w:bCs/>
        </w:rPr>
        <w:t>Министерство науки и высшего образования РФ</w:t>
      </w:r>
    </w:p>
    <w:p w:rsidR="00FE20F1" w:rsidRPr="00A71EFF" w:rsidRDefault="00F8433A">
      <w:pPr>
        <w:ind w:firstLine="425"/>
        <w:jc w:val="center"/>
        <w:rPr>
          <w:rFonts w:ascii="Times New Roman" w:hAnsi="Times New Roman"/>
          <w:bCs/>
        </w:rPr>
      </w:pPr>
      <w:r w:rsidRPr="00A71EFF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FE20F1" w:rsidRPr="00A71EFF" w:rsidRDefault="00F8433A">
      <w:pPr>
        <w:ind w:firstLine="425"/>
        <w:jc w:val="center"/>
        <w:rPr>
          <w:rFonts w:ascii="Times New Roman" w:hAnsi="Times New Roman"/>
          <w:bCs/>
        </w:rPr>
      </w:pPr>
      <w:r w:rsidRPr="00A71EFF">
        <w:rPr>
          <w:rFonts w:ascii="Times New Roman" w:hAnsi="Times New Roman"/>
          <w:bCs/>
        </w:rPr>
        <w:t>высшего образования</w:t>
      </w:r>
    </w:p>
    <w:p w:rsidR="00FE20F1" w:rsidRPr="00A71EFF" w:rsidRDefault="00F8433A">
      <w:pPr>
        <w:ind w:firstLine="425"/>
        <w:jc w:val="center"/>
        <w:rPr>
          <w:rFonts w:ascii="Times New Roman" w:hAnsi="Times New Roman"/>
          <w:b/>
          <w:bCs/>
        </w:rPr>
      </w:pPr>
      <w:r w:rsidRPr="00A71EFF">
        <w:rPr>
          <w:rFonts w:ascii="Times New Roman" w:hAnsi="Times New Roman"/>
          <w:b/>
          <w:bCs/>
        </w:rPr>
        <w:t>«СИБИРСКИЙ ФЕДЕРАЛЬНЫЙ УНИВЕРСИТЕТ»</w:t>
      </w:r>
    </w:p>
    <w:p w:rsidR="00FE20F1" w:rsidRPr="00A71EFF" w:rsidRDefault="00FE20F1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FE20F1" w:rsidRPr="00A71EFF" w:rsidRDefault="00FE20F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FE20F1" w:rsidRPr="00A71EFF" w:rsidRDefault="00FE20F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FE20F1" w:rsidRPr="00A71EFF" w:rsidRDefault="00FE20F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FE20F1" w:rsidRPr="00A71EFF" w:rsidRDefault="00FE20F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FE20F1" w:rsidRPr="00A71EFF" w:rsidRDefault="00FE20F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FE20F1" w:rsidRPr="00A71EFF" w:rsidRDefault="00FE20F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FE20F1" w:rsidRPr="00A71EFF" w:rsidRDefault="00FE20F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FE20F1" w:rsidRPr="00A71EFF" w:rsidRDefault="00FE20F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FE20F1" w:rsidRPr="00A71EFF" w:rsidRDefault="00FE20F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FE20F1" w:rsidRPr="00A71EFF" w:rsidRDefault="00FE20F1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FE20F1" w:rsidRPr="00A71EFF" w:rsidRDefault="00FE20F1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FE20F1" w:rsidRPr="00A71EFF" w:rsidRDefault="00FE20F1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FE20F1" w:rsidRPr="00A71EFF" w:rsidRDefault="00FE20F1">
      <w:pPr>
        <w:rPr>
          <w:rFonts w:ascii="Times New Roman" w:hAnsi="Times New Roman"/>
          <w:b/>
          <w:caps/>
          <w:sz w:val="36"/>
          <w:szCs w:val="20"/>
        </w:rPr>
      </w:pPr>
    </w:p>
    <w:p w:rsidR="00FE20F1" w:rsidRPr="00A71EFF" w:rsidRDefault="00F8433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71EFF"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FE20F1" w:rsidRPr="00A71EFF" w:rsidRDefault="00F8433A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71EFF"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FE20F1" w:rsidRPr="00A71EFF" w:rsidRDefault="00FE20F1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E20F1" w:rsidRPr="00A71EFF" w:rsidRDefault="00FE20F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E20F1" w:rsidRPr="00A71EFF" w:rsidRDefault="00F8433A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A71EFF">
        <w:rPr>
          <w:rFonts w:ascii="Times New Roman" w:eastAsia="Calibri" w:hAnsi="Times New Roman" w:cs="Times New Roman"/>
          <w:b/>
          <w:sz w:val="28"/>
          <w:szCs w:val="28"/>
          <w:u w:val="single"/>
        </w:rPr>
        <w:t>Б</w:t>
      </w:r>
      <w:proofErr w:type="gramStart"/>
      <w:r w:rsidRPr="00A71EFF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proofErr w:type="gramEnd"/>
      <w:r w:rsidRPr="00A71EF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.В.01 </w:t>
      </w:r>
      <w:r w:rsidRPr="00A71EF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Иностранный язык в сервисной деятельности</w:t>
      </w:r>
    </w:p>
    <w:p w:rsidR="00FE20F1" w:rsidRPr="00A71EFF" w:rsidRDefault="00FE20F1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FE20F1" w:rsidRPr="00A71EFF" w:rsidRDefault="00FE20F1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FE20F1" w:rsidRPr="00A71EFF" w:rsidRDefault="00FE20F1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FE20F1" w:rsidRPr="00A71EFF" w:rsidRDefault="00FE20F1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/>
      </w:tblPr>
      <w:tblGrid>
        <w:gridCol w:w="4670"/>
        <w:gridCol w:w="4671"/>
      </w:tblGrid>
      <w:tr w:rsidR="00FE20F1" w:rsidRPr="00A71EFF">
        <w:trPr>
          <w:cantSplit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E20F1" w:rsidRPr="00A71EFF" w:rsidRDefault="00F843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71E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E20F1" w:rsidRPr="00A71EFF" w:rsidRDefault="00F8433A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A71EF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FE20F1" w:rsidRPr="00A71EFF" w:rsidRDefault="00FE20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E20F1" w:rsidRPr="00A71EFF">
        <w:trPr>
          <w:cantSplit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E20F1" w:rsidRPr="00A71EFF" w:rsidRDefault="00FE20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FE20F1" w:rsidRPr="00A71EFF" w:rsidRDefault="00F843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71E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FE20F1" w:rsidRPr="00A71EFF" w:rsidRDefault="00FE20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E20F1" w:rsidRPr="00A71EFF" w:rsidRDefault="00FE20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FE20F1" w:rsidRPr="00A71EFF" w:rsidRDefault="00F843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71EF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 Сервис</w:t>
            </w:r>
            <w:r w:rsidRPr="00A71EF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FE20F1" w:rsidRPr="00A71EFF" w:rsidRDefault="00FE20F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FE20F1" w:rsidRPr="00A71EFF" w:rsidRDefault="00FE20F1">
      <w:pPr>
        <w:rPr>
          <w:rFonts w:ascii="Times New Roman" w:hAnsi="Times New Roman"/>
          <w:sz w:val="20"/>
          <w:szCs w:val="20"/>
        </w:rPr>
      </w:pPr>
    </w:p>
    <w:p w:rsidR="00FE20F1" w:rsidRPr="00A71EFF" w:rsidRDefault="00FE20F1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E20F1" w:rsidRPr="00A71EFF" w:rsidRDefault="00FE20F1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E20F1" w:rsidRPr="00A71EFF" w:rsidRDefault="00FE20F1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E20F1" w:rsidRPr="00A71EFF" w:rsidRDefault="00FE20F1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E20F1" w:rsidRPr="00A71EFF" w:rsidRDefault="00FE20F1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E20F1" w:rsidRPr="00A71EFF" w:rsidRDefault="00FE20F1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E20F1" w:rsidRPr="00A71EFF" w:rsidRDefault="00FE20F1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E20F1" w:rsidRPr="00A71EFF" w:rsidRDefault="00FE20F1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E20F1" w:rsidRPr="00A71EFF" w:rsidRDefault="00FE20F1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E20F1" w:rsidRPr="00A71EFF" w:rsidRDefault="00FE20F1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E20F1" w:rsidRPr="00A71EFF" w:rsidRDefault="00FE20F1">
      <w:pPr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E20F1" w:rsidRPr="00A71EFF" w:rsidRDefault="00F8433A">
      <w:pPr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  <w:r w:rsidRPr="00A71EFF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A71EFF">
        <w:rPr>
          <w:rFonts w:ascii="Times New Roman" w:eastAsia="Times New Roman" w:hAnsi="Times New Roman"/>
          <w:sz w:val="24"/>
          <w:szCs w:val="24"/>
        </w:rPr>
        <w:t>2025</w:t>
      </w:r>
    </w:p>
    <w:p w:rsidR="00C357FE" w:rsidRPr="00A71EFF" w:rsidRDefault="00C357FE">
      <w:pPr>
        <w:pageBreakBefore/>
        <w:widowControl w:val="0"/>
        <w:jc w:val="center"/>
        <w:rPr>
          <w:rFonts w:ascii="Times New Roman" w:hAnsi="Times New Roman" w:cs="Times New Roman"/>
          <w:lang w:eastAsia="en-US"/>
        </w:rPr>
        <w:sectPr w:rsidR="00C357FE" w:rsidRPr="00A71EFF" w:rsidSect="00FE20F1">
          <w:pgSz w:w="11906" w:h="16838"/>
          <w:pgMar w:top="851" w:right="851" w:bottom="851" w:left="1418" w:header="0" w:footer="0" w:gutter="0"/>
          <w:cols w:space="720"/>
          <w:formProt w:val="0"/>
          <w:docGrid w:linePitch="240" w:charSpace="-2049"/>
        </w:sect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/>
      </w:tblPr>
      <w:tblGrid>
        <w:gridCol w:w="1076"/>
        <w:gridCol w:w="3065"/>
        <w:gridCol w:w="9003"/>
        <w:gridCol w:w="2183"/>
      </w:tblGrid>
      <w:tr w:rsidR="00F8433A" w:rsidRPr="00447B74" w:rsidTr="00013A3F">
        <w:trPr>
          <w:cantSplit/>
        </w:trPr>
        <w:tc>
          <w:tcPr>
            <w:tcW w:w="3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E20F1" w:rsidRPr="00447B74" w:rsidRDefault="00476FC3">
            <w:pPr>
              <w:pageBreakBefore/>
              <w:widowControl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00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E20F1" w:rsidRPr="00447B74" w:rsidRDefault="00476FC3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Наименование компетенции</w:t>
            </w:r>
          </w:p>
        </w:tc>
        <w:tc>
          <w:tcPr>
            <w:tcW w:w="29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E20F1" w:rsidRPr="00447B74" w:rsidRDefault="00F8433A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7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FE20F1" w:rsidRPr="00447B74" w:rsidRDefault="00F8433A" w:rsidP="00876DCE">
            <w:pPr>
              <w:widowControl w:val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Правильный ответ</w:t>
            </w:r>
          </w:p>
        </w:tc>
      </w:tr>
      <w:tr w:rsidR="00476FC3" w:rsidRPr="00447B74" w:rsidTr="00013A3F">
        <w:trPr>
          <w:cantSplit/>
          <w:trHeight w:val="1374"/>
        </w:trPr>
        <w:tc>
          <w:tcPr>
            <w:tcW w:w="351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>
            <w:pPr>
              <w:pStyle w:val="ac"/>
              <w:widowControl w:val="0"/>
              <w:tabs>
                <w:tab w:val="left" w:pos="0"/>
                <w:tab w:val="left" w:pos="1134"/>
              </w:tabs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00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 w:rsidP="004A03FB">
            <w:pPr>
              <w:pStyle w:val="ac"/>
              <w:widowControl w:val="0"/>
              <w:tabs>
                <w:tab w:val="left" w:pos="0"/>
                <w:tab w:val="left" w:pos="1134"/>
              </w:tabs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47B7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УК-4: Способен применять современные коммуникативные технологии, в том числе на иностранно</w:t>
            </w:r>
            <w:proofErr w:type="gramStart"/>
            <w:r w:rsidRPr="00447B7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м(</w:t>
            </w:r>
            <w:proofErr w:type="spellStart"/>
            <w:proofErr w:type="gramEnd"/>
            <w:r w:rsidRPr="00447B7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ых</w:t>
            </w:r>
            <w:proofErr w:type="spellEnd"/>
            <w:r w:rsidRPr="00447B74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) языке(ах) для академического профессионального взаимодействия</w:t>
            </w:r>
          </w:p>
        </w:tc>
        <w:tc>
          <w:tcPr>
            <w:tcW w:w="29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1. </w:t>
            </w:r>
            <w:r w:rsidRPr="00447B74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en-US"/>
              </w:rPr>
              <w:t>Прочитайте вопрос и выберите правильный ответ.</w:t>
            </w:r>
          </w:p>
          <w:p w:rsidR="00476FC3" w:rsidRPr="00447B74" w:rsidRDefault="00476FC3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What term describes the preliminary summary of a paper?</w:t>
            </w:r>
          </w:p>
          <w:p w:rsidR="00476FC3" w:rsidRPr="00447B74" w:rsidRDefault="00476FC3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A. Abstract</w:t>
            </w:r>
          </w:p>
          <w:p w:rsidR="00476FC3" w:rsidRPr="00447B74" w:rsidRDefault="00476FC3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. Introduction</w:t>
            </w:r>
          </w:p>
          <w:p w:rsidR="00476FC3" w:rsidRPr="00447B74" w:rsidRDefault="00476FC3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. Synopsis</w:t>
            </w:r>
          </w:p>
          <w:p w:rsidR="00476FC3" w:rsidRPr="00447B74" w:rsidRDefault="00476FC3" w:rsidP="00C357FE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. Conclusion</w:t>
            </w:r>
          </w:p>
        </w:tc>
        <w:tc>
          <w:tcPr>
            <w:tcW w:w="7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 w:rsidP="00876DCE">
            <w:pPr>
              <w:widowControl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</w:p>
        </w:tc>
      </w:tr>
      <w:tr w:rsidR="00476FC3" w:rsidRPr="00447B74" w:rsidTr="00013A3F">
        <w:trPr>
          <w:cantSplit/>
        </w:trPr>
        <w:tc>
          <w:tcPr>
            <w:tcW w:w="351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00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en-US"/>
              </w:rPr>
            </w:pPr>
            <w:r w:rsidRPr="00447B74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2. </w:t>
            </w:r>
            <w:r w:rsidRPr="00447B74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en-US"/>
              </w:rPr>
              <w:t>Прочитайте вопрос и выберите правильный ответ.</w:t>
            </w:r>
          </w:p>
          <w:p w:rsidR="00476FC3" w:rsidRPr="00447B74" w:rsidRDefault="00476FC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/>
              </w:rPr>
            </w:pPr>
            <w:r w:rsidRPr="00447B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/>
              </w:rPr>
              <w:t>What should you avoid in formal academic writing?</w:t>
            </w:r>
          </w:p>
          <w:p w:rsidR="00476FC3" w:rsidRPr="00447B74" w:rsidRDefault="00476FC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/>
              </w:rPr>
            </w:pPr>
            <w:r w:rsidRPr="00447B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/>
              </w:rPr>
              <w:t>A. Citations</w:t>
            </w:r>
          </w:p>
          <w:p w:rsidR="00476FC3" w:rsidRPr="00447B74" w:rsidRDefault="00476FC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/>
              </w:rPr>
            </w:pPr>
            <w:r w:rsidRPr="00447B74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Б</w:t>
            </w:r>
            <w:r w:rsidRPr="00447B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/>
              </w:rPr>
              <w:t>. References</w:t>
            </w:r>
          </w:p>
          <w:p w:rsidR="00476FC3" w:rsidRPr="00447B74" w:rsidRDefault="00476FC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/>
              </w:rPr>
            </w:pPr>
            <w:r w:rsidRPr="00447B74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В</w:t>
            </w:r>
            <w:r w:rsidRPr="00447B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/>
              </w:rPr>
              <w:t>. Slang</w:t>
            </w:r>
          </w:p>
          <w:p w:rsidR="00476FC3" w:rsidRPr="00447B74" w:rsidRDefault="00476FC3" w:rsidP="00C357FE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/>
              </w:rPr>
            </w:pPr>
            <w:r w:rsidRPr="00447B74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Г</w:t>
            </w:r>
            <w:r w:rsidRPr="00447B74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/>
              </w:rPr>
              <w:t>. Data</w:t>
            </w:r>
          </w:p>
        </w:tc>
        <w:tc>
          <w:tcPr>
            <w:tcW w:w="7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 w:rsidP="00876DCE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447B74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В</w:t>
            </w:r>
          </w:p>
        </w:tc>
      </w:tr>
      <w:tr w:rsidR="00476FC3" w:rsidRPr="00447B74" w:rsidTr="00013A3F">
        <w:trPr>
          <w:cantSplit/>
          <w:trHeight w:val="2550"/>
        </w:trPr>
        <w:tc>
          <w:tcPr>
            <w:tcW w:w="351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000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9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013A3F">
            <w:pPr>
              <w:widowControl w:val="0"/>
              <w:jc w:val="both"/>
              <w:rPr>
                <w:rFonts w:ascii="Times New Roman" w:eastAsia="Arial Unicode MS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  <w:r w:rsidR="00476FC3" w:rsidRPr="00447B74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. </w:t>
            </w:r>
            <w:r w:rsidR="00476FC3" w:rsidRPr="00447B74">
              <w:rPr>
                <w:rFonts w:ascii="Times New Roman" w:eastAsia="Arial Unicode MS" w:hAnsi="Times New Roman" w:cs="Times New Roman"/>
                <w:bCs/>
                <w:color w:val="auto"/>
                <w:sz w:val="28"/>
                <w:szCs w:val="28"/>
              </w:rPr>
              <w:t>Соотнесите фразовые глаголы и их эквиваленты.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W w:w="8805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nil"/>
                <w:insideH w:val="single" w:sz="2" w:space="0" w:color="000000"/>
                <w:insideV w:val="nil"/>
              </w:tblBorders>
              <w:tblCellMar>
                <w:top w:w="55" w:type="dxa"/>
                <w:left w:w="54" w:type="dxa"/>
                <w:bottom w:w="55" w:type="dxa"/>
                <w:right w:w="55" w:type="dxa"/>
              </w:tblCellMar>
              <w:tblLook w:val="0000"/>
            </w:tblPr>
            <w:tblGrid>
              <w:gridCol w:w="4127"/>
              <w:gridCol w:w="4678"/>
            </w:tblGrid>
            <w:tr w:rsidR="00476FC3" w:rsidRPr="00447B74" w:rsidTr="00B45962">
              <w:trPr>
                <w:cantSplit/>
              </w:trPr>
              <w:tc>
                <w:tcPr>
                  <w:tcW w:w="41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  <w:tcMar>
                    <w:left w:w="54" w:type="dxa"/>
                  </w:tcMar>
                </w:tcPr>
                <w:p w:rsidR="00476FC3" w:rsidRPr="00447B74" w:rsidRDefault="00476FC3">
                  <w:pPr>
                    <w:pStyle w:val="ac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>A. to bring up</w:t>
                  </w:r>
                </w:p>
              </w:tc>
              <w:tc>
                <w:tcPr>
                  <w:tcW w:w="46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left w:w="54" w:type="dxa"/>
                  </w:tcMar>
                </w:tcPr>
                <w:p w:rsidR="00476FC3" w:rsidRPr="00447B74" w:rsidRDefault="00476FC3">
                  <w:pPr>
                    <w:pStyle w:val="ac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>1. to investigate</w:t>
                  </w:r>
                </w:p>
              </w:tc>
            </w:tr>
            <w:tr w:rsidR="00476FC3" w:rsidRPr="00447B74" w:rsidTr="00B45962">
              <w:trPr>
                <w:cantSplit/>
              </w:trPr>
              <w:tc>
                <w:tcPr>
                  <w:tcW w:w="4127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  <w:tcMar>
                    <w:left w:w="54" w:type="dxa"/>
                  </w:tcMar>
                </w:tcPr>
                <w:p w:rsidR="00476FC3" w:rsidRPr="00447B74" w:rsidRDefault="00476FC3">
                  <w:pPr>
                    <w:pStyle w:val="ac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Б</w:t>
                  </w: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>. to cut down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left w:w="54" w:type="dxa"/>
                  </w:tcMar>
                </w:tcPr>
                <w:p w:rsidR="00476FC3" w:rsidRPr="00447B74" w:rsidRDefault="00476FC3">
                  <w:pPr>
                    <w:pStyle w:val="ac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>2. to raise</w:t>
                  </w:r>
                </w:p>
              </w:tc>
            </w:tr>
            <w:tr w:rsidR="00476FC3" w:rsidRPr="00447B74" w:rsidTr="00B45962">
              <w:trPr>
                <w:cantSplit/>
              </w:trPr>
              <w:tc>
                <w:tcPr>
                  <w:tcW w:w="4127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  <w:tcMar>
                    <w:left w:w="54" w:type="dxa"/>
                  </w:tcMar>
                </w:tcPr>
                <w:p w:rsidR="00476FC3" w:rsidRPr="00447B74" w:rsidRDefault="00476FC3">
                  <w:pPr>
                    <w:pStyle w:val="ac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В</w:t>
                  </w: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>. to go up and down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left w:w="54" w:type="dxa"/>
                  </w:tcMar>
                </w:tcPr>
                <w:p w:rsidR="00476FC3" w:rsidRPr="00447B74" w:rsidRDefault="00476FC3">
                  <w:pPr>
                    <w:pStyle w:val="ac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>3. to reduce</w:t>
                  </w:r>
                </w:p>
              </w:tc>
            </w:tr>
            <w:tr w:rsidR="00476FC3" w:rsidRPr="00447B74" w:rsidTr="00B45962">
              <w:trPr>
                <w:cantSplit/>
              </w:trPr>
              <w:tc>
                <w:tcPr>
                  <w:tcW w:w="4127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  <w:tcMar>
                    <w:left w:w="54" w:type="dxa"/>
                  </w:tcMar>
                </w:tcPr>
                <w:p w:rsidR="00476FC3" w:rsidRPr="00447B74" w:rsidRDefault="00476FC3">
                  <w:pPr>
                    <w:pStyle w:val="ac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Г</w:t>
                  </w: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>. to look into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left w:w="54" w:type="dxa"/>
                  </w:tcMar>
                </w:tcPr>
                <w:p w:rsidR="00476FC3" w:rsidRPr="00447B74" w:rsidRDefault="00476FC3">
                  <w:pPr>
                    <w:pStyle w:val="ac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>4. to fluctuate</w:t>
                  </w:r>
                </w:p>
              </w:tc>
            </w:tr>
            <w:tr w:rsidR="00476FC3" w:rsidRPr="00447B74" w:rsidTr="00B45962">
              <w:trPr>
                <w:cantSplit/>
              </w:trPr>
              <w:tc>
                <w:tcPr>
                  <w:tcW w:w="4127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  <w:tcMar>
                    <w:left w:w="54" w:type="dxa"/>
                  </w:tcMar>
                </w:tcPr>
                <w:p w:rsidR="00476FC3" w:rsidRPr="00447B74" w:rsidRDefault="00476FC3">
                  <w:pPr>
                    <w:pStyle w:val="ac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67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left w:w="54" w:type="dxa"/>
                  </w:tcMar>
                </w:tcPr>
                <w:p w:rsidR="00476FC3" w:rsidRPr="00447B74" w:rsidRDefault="00476FC3">
                  <w:pPr>
                    <w:pStyle w:val="ac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>5. to get</w:t>
                  </w:r>
                </w:p>
              </w:tc>
            </w:tr>
          </w:tbl>
          <w:p w:rsidR="00476FC3" w:rsidRPr="00447B74" w:rsidRDefault="00476FC3" w:rsidP="00C357FE">
            <w:pPr>
              <w:widowControl w:val="0"/>
              <w:jc w:val="both"/>
              <w:rPr>
                <w:rFonts w:ascii="Times New Roman" w:eastAsia="Arial Unicode MS" w:hAnsi="Times New Roman" w:cs="Times New Roman"/>
                <w:bCs/>
                <w:i/>
                <w:iCs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7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tbl>
            <w:tblPr>
              <w:tblStyle w:val="ae"/>
              <w:tblW w:w="0" w:type="auto"/>
              <w:tblLook w:val="04A0"/>
            </w:tblPr>
            <w:tblGrid>
              <w:gridCol w:w="419"/>
              <w:gridCol w:w="377"/>
              <w:gridCol w:w="403"/>
              <w:gridCol w:w="378"/>
            </w:tblGrid>
            <w:tr w:rsidR="00476FC3" w:rsidRPr="00447B74" w:rsidTr="005A063A">
              <w:tc>
                <w:tcPr>
                  <w:tcW w:w="375" w:type="dxa"/>
                </w:tcPr>
                <w:p w:rsidR="00476FC3" w:rsidRPr="00447B74" w:rsidRDefault="00476FC3" w:rsidP="005A063A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3" w:type="dxa"/>
                </w:tcPr>
                <w:p w:rsidR="00476FC3" w:rsidRPr="00447B74" w:rsidRDefault="00476FC3" w:rsidP="005A063A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63" w:type="dxa"/>
                </w:tcPr>
                <w:p w:rsidR="00476FC3" w:rsidRPr="00447B74" w:rsidRDefault="00476FC3" w:rsidP="005A063A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249" w:type="dxa"/>
                </w:tcPr>
                <w:p w:rsidR="00476FC3" w:rsidRPr="00447B74" w:rsidRDefault="00476FC3" w:rsidP="005A063A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Г</w:t>
                  </w:r>
                </w:p>
              </w:tc>
            </w:tr>
            <w:tr w:rsidR="00476FC3" w:rsidRPr="00447B74" w:rsidTr="005A063A">
              <w:tc>
                <w:tcPr>
                  <w:tcW w:w="375" w:type="dxa"/>
                </w:tcPr>
                <w:p w:rsidR="00476FC3" w:rsidRPr="00447B74" w:rsidRDefault="00476FC3" w:rsidP="005A063A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43" w:type="dxa"/>
                </w:tcPr>
                <w:p w:rsidR="00476FC3" w:rsidRPr="00447B74" w:rsidRDefault="00476FC3" w:rsidP="005A063A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63" w:type="dxa"/>
                </w:tcPr>
                <w:p w:rsidR="00476FC3" w:rsidRPr="00447B74" w:rsidRDefault="00476FC3" w:rsidP="005A063A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49" w:type="dxa"/>
                </w:tcPr>
                <w:p w:rsidR="00476FC3" w:rsidRPr="00447B74" w:rsidRDefault="00476FC3" w:rsidP="005A063A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476FC3" w:rsidRPr="00447B74" w:rsidRDefault="00476FC3" w:rsidP="00876DCE">
            <w:pPr>
              <w:widowControl w:val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476FC3" w:rsidRPr="00447B74" w:rsidTr="00013A3F">
        <w:trPr>
          <w:cantSplit/>
          <w:trHeight w:val="1254"/>
        </w:trPr>
        <w:tc>
          <w:tcPr>
            <w:tcW w:w="351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476FC3" w:rsidRPr="00447B74" w:rsidRDefault="00476FC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00" w:type="pct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C627C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  <w:r w:rsidR="00476FC3" w:rsidRPr="00447B7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r w:rsidR="00476FC3" w:rsidRPr="00447B74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en-US"/>
              </w:rPr>
              <w:t>Прочитайте вопрос и выберите правильный ответ.</w:t>
            </w:r>
          </w:p>
          <w:p w:rsidR="00476FC3" w:rsidRPr="00447B74" w:rsidRDefault="00476FC3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What does «paraphrasing a text» mean?</w:t>
            </w:r>
          </w:p>
          <w:p w:rsidR="00476FC3" w:rsidRPr="00447B74" w:rsidRDefault="00476FC3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A. </w:t>
            </w:r>
            <w:proofErr w:type="spellStart"/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Summarising</w:t>
            </w:r>
            <w:proofErr w:type="spellEnd"/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the key ideas</w:t>
            </w:r>
          </w:p>
          <w:p w:rsidR="00476FC3" w:rsidRPr="00447B74" w:rsidRDefault="00476FC3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Б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. Changing a lot of the vocabulary</w:t>
            </w:r>
          </w:p>
          <w:p w:rsidR="00476FC3" w:rsidRPr="00447B74" w:rsidRDefault="00476FC3" w:rsidP="00C357FE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. Adding more detail</w:t>
            </w:r>
          </w:p>
        </w:tc>
        <w:tc>
          <w:tcPr>
            <w:tcW w:w="7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 w:rsidP="00876DCE">
            <w:pPr>
              <w:widowControl w:val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</w:p>
        </w:tc>
      </w:tr>
      <w:tr w:rsidR="00476FC3" w:rsidRPr="00447B74" w:rsidTr="00013A3F">
        <w:trPr>
          <w:cantSplit/>
          <w:trHeight w:val="81"/>
        </w:trPr>
        <w:tc>
          <w:tcPr>
            <w:tcW w:w="351" w:type="pct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 w:rsidP="001A5577">
            <w:pPr>
              <w:pStyle w:val="ac"/>
              <w:widowControl w:val="0"/>
              <w:tabs>
                <w:tab w:val="left" w:pos="0"/>
                <w:tab w:val="left" w:pos="1134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00" w:type="pct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C627C" w:rsidP="00C02558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 w:rsidR="00476FC3" w:rsidRPr="00447B7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r w:rsidR="00476FC3" w:rsidRPr="00447B74">
              <w:rPr>
                <w:rFonts w:ascii="Times New Roman" w:eastAsia="Arial Unicode MS" w:hAnsi="Times New Roman" w:cs="Times New Roman"/>
                <w:bCs/>
                <w:color w:val="auto"/>
                <w:sz w:val="28"/>
                <w:szCs w:val="28"/>
              </w:rPr>
              <w:t>Соотнесите предложения в активном и пассивном залоге, не используя личные местоимения. К каждой позиции, данной в левом столбце, подберите соответствующую позицию из правого столбца:</w:t>
            </w:r>
          </w:p>
          <w:tbl>
            <w:tblPr>
              <w:tblW w:w="8805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nil"/>
                <w:insideH w:val="single" w:sz="2" w:space="0" w:color="000000"/>
                <w:insideV w:val="nil"/>
              </w:tblBorders>
              <w:tblCellMar>
                <w:top w:w="55" w:type="dxa"/>
                <w:left w:w="54" w:type="dxa"/>
                <w:bottom w:w="55" w:type="dxa"/>
                <w:right w:w="55" w:type="dxa"/>
              </w:tblCellMar>
              <w:tblLook w:val="0000"/>
            </w:tblPr>
            <w:tblGrid>
              <w:gridCol w:w="4127"/>
              <w:gridCol w:w="4678"/>
            </w:tblGrid>
            <w:tr w:rsidR="00476FC3" w:rsidRPr="00013A3F" w:rsidTr="006744AE">
              <w:trPr>
                <w:cantSplit/>
              </w:trPr>
              <w:tc>
                <w:tcPr>
                  <w:tcW w:w="41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  <w:tcMar>
                    <w:left w:w="54" w:type="dxa"/>
                  </w:tcMar>
                </w:tcPr>
                <w:p w:rsidR="00476FC3" w:rsidRPr="00447B74" w:rsidRDefault="00476FC3" w:rsidP="00F4592A">
                  <w:pPr>
                    <w:pStyle w:val="ac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A. </w:t>
                  </w: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  <w:t>You can only do this after the initial preparation has been conducted.</w:t>
                  </w:r>
                </w:p>
              </w:tc>
              <w:tc>
                <w:tcPr>
                  <w:tcW w:w="46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left w:w="54" w:type="dxa"/>
                  </w:tcMar>
                </w:tcPr>
                <w:p w:rsidR="00476FC3" w:rsidRPr="00447B74" w:rsidRDefault="00476FC3" w:rsidP="00F4592A">
                  <w:pPr>
                    <w:pStyle w:val="ac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1. </w:t>
                  </w: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  <w:t>Environmental consequences will be considered in the second section of the report.</w:t>
                  </w:r>
                </w:p>
              </w:tc>
            </w:tr>
            <w:tr w:rsidR="00476FC3" w:rsidRPr="00013A3F" w:rsidTr="006744AE">
              <w:trPr>
                <w:cantSplit/>
              </w:trPr>
              <w:tc>
                <w:tcPr>
                  <w:tcW w:w="4127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  <w:tcMar>
                    <w:left w:w="54" w:type="dxa"/>
                  </w:tcMar>
                </w:tcPr>
                <w:p w:rsidR="00476FC3" w:rsidRPr="00447B74" w:rsidRDefault="00476FC3" w:rsidP="00F4592A">
                  <w:pPr>
                    <w:pStyle w:val="ac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Б</w:t>
                  </w: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>. The figures are accurate to within 1%, but you should note that local variations may apply.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left w:w="54" w:type="dxa"/>
                  </w:tcMar>
                </w:tcPr>
                <w:p w:rsidR="00476FC3" w:rsidRPr="00447B74" w:rsidRDefault="00476FC3" w:rsidP="00F4592A">
                  <w:pPr>
                    <w:pStyle w:val="ac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>2.</w:t>
                  </w: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  <w:t xml:space="preserve"> The same theory of learning can be applied to adults.</w:t>
                  </w:r>
                </w:p>
              </w:tc>
            </w:tr>
            <w:tr w:rsidR="00476FC3" w:rsidRPr="00013A3F" w:rsidTr="006744AE">
              <w:trPr>
                <w:cantSplit/>
              </w:trPr>
              <w:tc>
                <w:tcPr>
                  <w:tcW w:w="4127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  <w:tcMar>
                    <w:left w:w="54" w:type="dxa"/>
                  </w:tcMar>
                </w:tcPr>
                <w:p w:rsidR="00476FC3" w:rsidRPr="00447B74" w:rsidRDefault="00476FC3" w:rsidP="00F4592A">
                  <w:pPr>
                    <w:widowControl w:val="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В</w:t>
                  </w: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>. In the second section of the report, we will consider the environmental consequences.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left w:w="54" w:type="dxa"/>
                  </w:tcMar>
                </w:tcPr>
                <w:p w:rsidR="00476FC3" w:rsidRPr="00447B74" w:rsidRDefault="00476FC3" w:rsidP="00F4592A">
                  <w:pPr>
                    <w:pStyle w:val="ac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3. </w:t>
                  </w: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  <w:t>The figures are accurate to within 1%, but it should be noted that local variations may apply.</w:t>
                  </w:r>
                </w:p>
              </w:tc>
            </w:tr>
            <w:tr w:rsidR="00476FC3" w:rsidRPr="00013A3F" w:rsidTr="006744AE">
              <w:trPr>
                <w:cantSplit/>
              </w:trPr>
              <w:tc>
                <w:tcPr>
                  <w:tcW w:w="4127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  <w:tcMar>
                    <w:left w:w="54" w:type="dxa"/>
                  </w:tcMar>
                </w:tcPr>
                <w:p w:rsidR="00476FC3" w:rsidRPr="00447B74" w:rsidRDefault="00476FC3" w:rsidP="00F4592A">
                  <w:pPr>
                    <w:pStyle w:val="ac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67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left w:w="54" w:type="dxa"/>
                  </w:tcMar>
                </w:tcPr>
                <w:p w:rsidR="00476FC3" w:rsidRPr="00447B74" w:rsidRDefault="00476FC3" w:rsidP="00F4592A">
                  <w:pPr>
                    <w:pStyle w:val="ac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/>
                    </w:rPr>
                    <w:t xml:space="preserve">4. </w:t>
                  </w: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  <w:t>This can only be done after the initial preparation has been conducted.</w:t>
                  </w:r>
                </w:p>
              </w:tc>
            </w:tr>
          </w:tbl>
          <w:p w:rsidR="00476FC3" w:rsidRPr="00447B74" w:rsidRDefault="00476FC3" w:rsidP="00C02558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7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tbl>
            <w:tblPr>
              <w:tblStyle w:val="ae"/>
              <w:tblW w:w="0" w:type="auto"/>
              <w:tblLook w:val="04A0"/>
            </w:tblPr>
            <w:tblGrid>
              <w:gridCol w:w="419"/>
              <w:gridCol w:w="377"/>
              <w:gridCol w:w="403"/>
            </w:tblGrid>
            <w:tr w:rsidR="00476FC3" w:rsidRPr="00447B74" w:rsidTr="00F4592A">
              <w:tc>
                <w:tcPr>
                  <w:tcW w:w="375" w:type="dxa"/>
                </w:tcPr>
                <w:p w:rsidR="00476FC3" w:rsidRPr="00447B74" w:rsidRDefault="00476FC3" w:rsidP="006744AE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43" w:type="dxa"/>
                </w:tcPr>
                <w:p w:rsidR="00476FC3" w:rsidRPr="00447B74" w:rsidRDefault="00476FC3" w:rsidP="006744AE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63" w:type="dxa"/>
                </w:tcPr>
                <w:p w:rsidR="00476FC3" w:rsidRPr="00447B74" w:rsidRDefault="00476FC3" w:rsidP="006744AE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В</w:t>
                  </w:r>
                </w:p>
              </w:tc>
            </w:tr>
            <w:tr w:rsidR="00476FC3" w:rsidRPr="00447B74" w:rsidTr="00F4592A">
              <w:tc>
                <w:tcPr>
                  <w:tcW w:w="375" w:type="dxa"/>
                </w:tcPr>
                <w:p w:rsidR="00476FC3" w:rsidRPr="00447B74" w:rsidRDefault="00476FC3" w:rsidP="006744AE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43" w:type="dxa"/>
                </w:tcPr>
                <w:p w:rsidR="00476FC3" w:rsidRPr="00447B74" w:rsidRDefault="00476FC3" w:rsidP="006744AE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63" w:type="dxa"/>
                </w:tcPr>
                <w:p w:rsidR="00476FC3" w:rsidRPr="00447B74" w:rsidRDefault="00476FC3" w:rsidP="006744AE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447B7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476FC3" w:rsidRPr="00447B74" w:rsidRDefault="00476FC3" w:rsidP="00F4592A">
            <w:pPr>
              <w:widowControl w:val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476FC3" w:rsidRPr="00447B74" w:rsidTr="00013A3F">
        <w:trPr>
          <w:cantSplit/>
          <w:trHeight w:val="81"/>
        </w:trPr>
        <w:tc>
          <w:tcPr>
            <w:tcW w:w="351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476FC3" w:rsidRPr="00447B74" w:rsidRDefault="00476F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000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9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C627C" w:rsidP="005A063A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6</w:t>
            </w:r>
            <w:r w:rsidR="00476FC3"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r w:rsidR="00476FC3" w:rsidRPr="00447B74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en-US"/>
              </w:rPr>
              <w:t>Прочитайте вопрос и выберите правильный ответ.</w:t>
            </w:r>
          </w:p>
          <w:p w:rsidR="00476FC3" w:rsidRPr="00447B74" w:rsidRDefault="00476FC3" w:rsidP="005A06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What is “academic writing”?</w:t>
            </w:r>
          </w:p>
          <w:p w:rsidR="00476FC3" w:rsidRPr="00447B74" w:rsidRDefault="00476FC3" w:rsidP="005A06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A. 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The writing you find in textbooks </w:t>
            </w:r>
          </w:p>
          <w:p w:rsidR="00476FC3" w:rsidRPr="00447B74" w:rsidRDefault="00476FC3" w:rsidP="005A06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. A technique to write balanced, accurate and professional assignments </w:t>
            </w:r>
          </w:p>
          <w:p w:rsidR="00476FC3" w:rsidRPr="00447B74" w:rsidRDefault="00476FC3" w:rsidP="005A06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. How university professors write </w:t>
            </w:r>
          </w:p>
          <w:p w:rsidR="00476FC3" w:rsidRPr="00447B74" w:rsidRDefault="00476FC3" w:rsidP="00C02558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. An old-fashioned way of writing </w:t>
            </w:r>
          </w:p>
        </w:tc>
        <w:tc>
          <w:tcPr>
            <w:tcW w:w="7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 w:rsidP="00876DCE">
            <w:pPr>
              <w:widowControl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B</w:t>
            </w:r>
          </w:p>
        </w:tc>
      </w:tr>
      <w:tr w:rsidR="00476FC3" w:rsidRPr="00447B74" w:rsidTr="00013A3F">
        <w:trPr>
          <w:cantSplit/>
          <w:trHeight w:val="81"/>
        </w:trPr>
        <w:tc>
          <w:tcPr>
            <w:tcW w:w="351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476FC3" w:rsidRPr="00447B74" w:rsidRDefault="00476F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00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C627C" w:rsidP="00F843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7</w:t>
            </w:r>
            <w:r w:rsidR="00476FC3"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r w:rsidR="00476FC3" w:rsidRPr="00447B7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Прочитайте текст и напишите правильный ответ.</w:t>
            </w:r>
          </w:p>
          <w:p w:rsidR="00476FC3" w:rsidRPr="00447B74" w:rsidRDefault="00476FC3" w:rsidP="00F843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________ - presenting work or ideas from another source as your own, with or without consent of the original author, by incorporating it into your work without full acknowledgment. </w:t>
            </w:r>
          </w:p>
        </w:tc>
        <w:tc>
          <w:tcPr>
            <w:tcW w:w="7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 w:rsidP="00876DCE">
            <w:pPr>
              <w:widowControl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Plagiarism</w:t>
            </w:r>
          </w:p>
        </w:tc>
      </w:tr>
      <w:tr w:rsidR="00476FC3" w:rsidRPr="00447B74" w:rsidTr="00013A3F">
        <w:trPr>
          <w:cantSplit/>
          <w:trHeight w:val="81"/>
        </w:trPr>
        <w:tc>
          <w:tcPr>
            <w:tcW w:w="351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476FC3" w:rsidRPr="00447B74" w:rsidRDefault="00476F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000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9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C627C" w:rsidP="005A063A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8</w:t>
            </w:r>
            <w:r w:rsidR="00476FC3"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r w:rsidR="00476FC3" w:rsidRPr="00447B74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en-US"/>
              </w:rPr>
              <w:t>Прочитайте вопрос и выберите правильный ответ.</w:t>
            </w:r>
          </w:p>
          <w:p w:rsidR="00476FC3" w:rsidRPr="00447B74" w:rsidRDefault="00476FC3" w:rsidP="005A06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Which of the following is not the linking phrase?</w:t>
            </w:r>
          </w:p>
          <w:p w:rsidR="00476FC3" w:rsidRPr="00447B74" w:rsidRDefault="00476FC3" w:rsidP="005A06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A. Subsequently</w:t>
            </w:r>
          </w:p>
          <w:p w:rsidR="00476FC3" w:rsidRPr="00447B74" w:rsidRDefault="00476FC3" w:rsidP="005A06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Б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. Rose significantly</w:t>
            </w:r>
          </w:p>
          <w:p w:rsidR="00476FC3" w:rsidRPr="00447B74" w:rsidRDefault="00476FC3" w:rsidP="005A06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. At this point</w:t>
            </w:r>
          </w:p>
          <w:p w:rsidR="00476FC3" w:rsidRPr="00447B74" w:rsidRDefault="00476FC3" w:rsidP="00F843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Г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. Finally</w:t>
            </w:r>
          </w:p>
        </w:tc>
        <w:tc>
          <w:tcPr>
            <w:tcW w:w="7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 w:rsidP="00876DCE">
            <w:pPr>
              <w:widowControl w:val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Б</w:t>
            </w:r>
          </w:p>
        </w:tc>
      </w:tr>
      <w:tr w:rsidR="00476FC3" w:rsidRPr="00447B74" w:rsidTr="00013A3F">
        <w:trPr>
          <w:cantSplit/>
          <w:trHeight w:val="81"/>
        </w:trPr>
        <w:tc>
          <w:tcPr>
            <w:tcW w:w="351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476FC3" w:rsidRPr="00447B74" w:rsidRDefault="00476F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00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C627C" w:rsidP="005A063A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9</w:t>
            </w:r>
            <w:r w:rsidR="00476FC3"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r w:rsidR="00476FC3" w:rsidRPr="00447B74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en-US"/>
              </w:rPr>
              <w:t>Прочитайте вопрос и выберите правильный ответ.</w:t>
            </w:r>
          </w:p>
          <w:p w:rsidR="00476FC3" w:rsidRPr="00447B74" w:rsidRDefault="00476FC3" w:rsidP="005A06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Which of these sentences demonstrates the construction: </w:t>
            </w:r>
            <w:proofErr w:type="spellStart"/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participle+adverb</w:t>
            </w:r>
            <w:proofErr w:type="spellEnd"/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?</w:t>
            </w:r>
          </w:p>
          <w:p w:rsidR="00476FC3" w:rsidRPr="00447B74" w:rsidRDefault="00476FC3" w:rsidP="005A06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A. This number fell considerably to 2.5 million in </w:t>
            </w:r>
            <w:proofErr w:type="gramStart"/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2020,</w:t>
            </w:r>
            <w:proofErr w:type="gramEnd"/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the numbers then rose dramatically to 5 million in 2024.</w:t>
            </w:r>
          </w:p>
          <w:p w:rsidR="00476FC3" w:rsidRPr="00447B74" w:rsidRDefault="00476FC3" w:rsidP="00F843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Б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. Having fallen considerably to 2.5 million in 2020, the numbers then rose dramatically to 5 million in 2024.</w:t>
            </w:r>
          </w:p>
        </w:tc>
        <w:tc>
          <w:tcPr>
            <w:tcW w:w="7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 w:rsidP="00876DCE">
            <w:pPr>
              <w:widowControl w:val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Б</w:t>
            </w:r>
          </w:p>
        </w:tc>
      </w:tr>
      <w:tr w:rsidR="00476FC3" w:rsidRPr="00447B74" w:rsidTr="00013A3F">
        <w:trPr>
          <w:cantSplit/>
          <w:trHeight w:val="81"/>
        </w:trPr>
        <w:tc>
          <w:tcPr>
            <w:tcW w:w="351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476FC3" w:rsidRPr="00447B74" w:rsidRDefault="00476F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00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 w:rsidP="005A063A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</w:t>
            </w:r>
            <w:r w:rsidR="004C627C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0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r w:rsidRPr="00447B74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en-US"/>
              </w:rPr>
              <w:t>Прочитайте вопрос и выберите правильный ответ.</w:t>
            </w:r>
          </w:p>
          <w:p w:rsidR="00476FC3" w:rsidRPr="00447B74" w:rsidRDefault="00476FC3" w:rsidP="005A06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Which of these sentences is an example of the present perfect passive?</w:t>
            </w:r>
          </w:p>
          <w:p w:rsidR="00476FC3" w:rsidRPr="00447B74" w:rsidRDefault="00476FC3" w:rsidP="005A06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A. The trees in the city had been cut down.</w:t>
            </w:r>
          </w:p>
          <w:p w:rsidR="00476FC3" w:rsidRPr="00447B74" w:rsidRDefault="00476FC3" w:rsidP="005A06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Б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. The trees in the city have been cut down.</w:t>
            </w:r>
          </w:p>
          <w:p w:rsidR="00476FC3" w:rsidRPr="00447B74" w:rsidRDefault="00476FC3" w:rsidP="00F843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В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. The trees in the city were cut down.</w:t>
            </w:r>
          </w:p>
        </w:tc>
        <w:tc>
          <w:tcPr>
            <w:tcW w:w="7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 w:rsidP="00876DCE">
            <w:pPr>
              <w:widowControl w:val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Б</w:t>
            </w:r>
          </w:p>
        </w:tc>
      </w:tr>
      <w:tr w:rsidR="00476FC3" w:rsidRPr="00447B74" w:rsidTr="00013A3F">
        <w:trPr>
          <w:cantSplit/>
          <w:trHeight w:val="81"/>
        </w:trPr>
        <w:tc>
          <w:tcPr>
            <w:tcW w:w="351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  <w:vAlign w:val="center"/>
          </w:tcPr>
          <w:p w:rsidR="00476FC3" w:rsidRPr="00447B74" w:rsidRDefault="00476F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00" w:type="pct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C627C" w:rsidP="005A063A">
            <w:pPr>
              <w:widowControl w:val="0"/>
              <w:jc w:val="both"/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11</w:t>
            </w:r>
            <w:r w:rsidR="00476FC3"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r w:rsidR="00476FC3" w:rsidRPr="00447B74"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  <w:shd w:val="clear" w:color="auto" w:fill="FFFFFF"/>
                <w:lang w:eastAsia="en-US"/>
              </w:rPr>
              <w:t>Прочитайте вопрос и выберите правильный ответ.</w:t>
            </w:r>
          </w:p>
          <w:p w:rsidR="00476FC3" w:rsidRPr="00447B74" w:rsidRDefault="00476FC3" w:rsidP="00A71EFF">
            <w:pPr>
              <w:widowControl w:val="0"/>
              <w:tabs>
                <w:tab w:val="right" w:pos="8728"/>
              </w:tabs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The passive voice is very important when writing about process diagrams/flow charts.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ab/>
            </w:r>
          </w:p>
          <w:p w:rsidR="00476FC3" w:rsidRPr="00447B74" w:rsidRDefault="00476FC3" w:rsidP="005A06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. 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True</w:t>
            </w:r>
          </w:p>
          <w:p w:rsidR="00476FC3" w:rsidRPr="00447B74" w:rsidRDefault="00476FC3" w:rsidP="00F8433A">
            <w:pPr>
              <w:widowControl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  <w:lang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Б. </w:t>
            </w: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False</w:t>
            </w:r>
          </w:p>
        </w:tc>
        <w:tc>
          <w:tcPr>
            <w:tcW w:w="71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3" w:type="dxa"/>
            </w:tcMar>
          </w:tcPr>
          <w:p w:rsidR="00476FC3" w:rsidRPr="00447B74" w:rsidRDefault="00476FC3" w:rsidP="00876DCE">
            <w:pPr>
              <w:widowControl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47B74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A</w:t>
            </w:r>
          </w:p>
        </w:tc>
      </w:tr>
    </w:tbl>
    <w:p w:rsidR="00C357FE" w:rsidRDefault="00C357FE"/>
    <w:sectPr w:rsidR="00C357FE" w:rsidSect="00C357FE">
      <w:pgSz w:w="16838" w:h="11906" w:orient="landscape"/>
      <w:pgMar w:top="1418" w:right="851" w:bottom="851" w:left="85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FE20F1"/>
    <w:rsid w:val="00013A3F"/>
    <w:rsid w:val="001A5577"/>
    <w:rsid w:val="001F3648"/>
    <w:rsid w:val="003C7F18"/>
    <w:rsid w:val="00447B74"/>
    <w:rsid w:val="00457E83"/>
    <w:rsid w:val="00475668"/>
    <w:rsid w:val="00476FC3"/>
    <w:rsid w:val="004C627C"/>
    <w:rsid w:val="00536E97"/>
    <w:rsid w:val="005A063A"/>
    <w:rsid w:val="00652157"/>
    <w:rsid w:val="006744AE"/>
    <w:rsid w:val="00693C38"/>
    <w:rsid w:val="006D3599"/>
    <w:rsid w:val="00727ACB"/>
    <w:rsid w:val="00765FB0"/>
    <w:rsid w:val="007C2DAF"/>
    <w:rsid w:val="00826A1A"/>
    <w:rsid w:val="00876DCE"/>
    <w:rsid w:val="008B20D4"/>
    <w:rsid w:val="00A60C4B"/>
    <w:rsid w:val="00A71EFF"/>
    <w:rsid w:val="00AB10DA"/>
    <w:rsid w:val="00B24D77"/>
    <w:rsid w:val="00B45962"/>
    <w:rsid w:val="00C02558"/>
    <w:rsid w:val="00C13498"/>
    <w:rsid w:val="00C357FE"/>
    <w:rsid w:val="00C90FB4"/>
    <w:rsid w:val="00CD0A67"/>
    <w:rsid w:val="00E25A66"/>
    <w:rsid w:val="00EE6777"/>
    <w:rsid w:val="00F4592A"/>
    <w:rsid w:val="00F45D6E"/>
    <w:rsid w:val="00F6122E"/>
    <w:rsid w:val="00F8433A"/>
    <w:rsid w:val="00FE2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20F1"/>
    <w:pPr>
      <w:suppressAutoHyphens/>
      <w:spacing w:line="240" w:lineRule="auto"/>
    </w:pPr>
    <w:rPr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rsid w:val="00FE20F1"/>
    <w:rPr>
      <w:b/>
      <w:bCs/>
    </w:rPr>
  </w:style>
  <w:style w:type="character" w:customStyle="1" w:styleId="alice-fade-word">
    <w:name w:val="alice-fade-word"/>
    <w:basedOn w:val="a0"/>
    <w:rsid w:val="00FE20F1"/>
  </w:style>
  <w:style w:type="paragraph" w:customStyle="1" w:styleId="a4">
    <w:name w:val="Заголовок"/>
    <w:basedOn w:val="a"/>
    <w:next w:val="a5"/>
    <w:rsid w:val="00FE20F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FE20F1"/>
    <w:pPr>
      <w:spacing w:after="140" w:line="288" w:lineRule="auto"/>
    </w:pPr>
  </w:style>
  <w:style w:type="paragraph" w:styleId="a6">
    <w:name w:val="List"/>
    <w:basedOn w:val="a5"/>
    <w:rsid w:val="00FE20F1"/>
    <w:rPr>
      <w:rFonts w:cs="Lucida Sans"/>
    </w:rPr>
  </w:style>
  <w:style w:type="paragraph" w:styleId="a7">
    <w:name w:val="Title"/>
    <w:basedOn w:val="a"/>
    <w:rsid w:val="00FE20F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rsid w:val="00FE20F1"/>
    <w:pPr>
      <w:suppressLineNumbers/>
    </w:pPr>
    <w:rPr>
      <w:rFonts w:cs="Lucida Sans"/>
    </w:rPr>
  </w:style>
  <w:style w:type="paragraph" w:styleId="a9">
    <w:name w:val="List Paragraph"/>
    <w:basedOn w:val="a"/>
    <w:rsid w:val="00FE20F1"/>
    <w:pPr>
      <w:spacing w:after="200" w:line="276" w:lineRule="auto"/>
      <w:ind w:left="720"/>
      <w:contextualSpacing/>
    </w:pPr>
    <w:rPr>
      <w:lang w:eastAsia="en-US"/>
    </w:rPr>
  </w:style>
  <w:style w:type="paragraph" w:styleId="aa">
    <w:name w:val="Normal (Web)"/>
    <w:basedOn w:val="a"/>
    <w:rsid w:val="00FE20F1"/>
    <w:pPr>
      <w:spacing w:after="160" w:line="252" w:lineRule="auto"/>
      <w:ind w:left="720"/>
      <w:contextualSpacing/>
    </w:pPr>
    <w:rPr>
      <w:lang w:eastAsia="en-US"/>
    </w:rPr>
  </w:style>
  <w:style w:type="paragraph" w:customStyle="1" w:styleId="LO-normal">
    <w:name w:val="LO-normal"/>
    <w:rsid w:val="00FE20F1"/>
    <w:pPr>
      <w:suppressAutoHyphens/>
      <w:spacing w:after="200"/>
    </w:pPr>
    <w:rPr>
      <w:rFonts w:eastAsia="Calibri"/>
      <w:color w:val="00000A"/>
      <w:lang w:eastAsia="ru-RU"/>
    </w:rPr>
  </w:style>
  <w:style w:type="paragraph" w:styleId="ab">
    <w:name w:val="No Spacing"/>
    <w:rsid w:val="00FE20F1"/>
    <w:pPr>
      <w:suppressAutoHyphens/>
      <w:spacing w:line="240" w:lineRule="auto"/>
    </w:pPr>
    <w:rPr>
      <w:color w:val="00000A"/>
    </w:rPr>
  </w:style>
  <w:style w:type="paragraph" w:customStyle="1" w:styleId="futurismarkdown-paragraph">
    <w:name w:val="futurismarkdown-paragraph"/>
    <w:basedOn w:val="a"/>
    <w:rsid w:val="00FE20F1"/>
    <w:pPr>
      <w:spacing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одержимое таблицы"/>
    <w:basedOn w:val="a"/>
    <w:rsid w:val="00FE20F1"/>
    <w:pPr>
      <w:suppressLineNumbers/>
    </w:pPr>
  </w:style>
  <w:style w:type="paragraph" w:customStyle="1" w:styleId="ad">
    <w:name w:val="Заголовок таблицы"/>
    <w:basedOn w:val="ac"/>
    <w:rsid w:val="00FE20F1"/>
  </w:style>
  <w:style w:type="table" w:styleId="ae">
    <w:name w:val="Table Grid"/>
    <w:basedOn w:val="a1"/>
    <w:uiPriority w:val="59"/>
    <w:rsid w:val="00536E97"/>
    <w:pPr>
      <w:spacing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4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Windows User</cp:lastModifiedBy>
  <cp:revision>19</cp:revision>
  <dcterms:created xsi:type="dcterms:W3CDTF">2025-03-22T06:32:00Z</dcterms:created>
  <dcterms:modified xsi:type="dcterms:W3CDTF">2025-09-12T07:52:00Z</dcterms:modified>
  <dc:language>ru-RU</dc:language>
</cp:coreProperties>
</file>