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5B" w:rsidRPr="00606CAB" w:rsidRDefault="00EF365B" w:rsidP="00EF365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Ж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Требования к ЭОК</w:t>
      </w: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5B" w:rsidRDefault="00EF365B" w:rsidP="00EF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условий реализации ОП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применением ЭО и ДОТ в ЭОК должн</w:t>
      </w:r>
      <w:r>
        <w:rPr>
          <w:rFonts w:ascii="Times New Roman" w:eastAsia="Times New Roman" w:hAnsi="Times New Roman" w:cs="Times New Roman"/>
          <w:sz w:val="28"/>
          <w:szCs w:val="28"/>
        </w:rPr>
        <w:t>ы быть представлены:</w:t>
      </w:r>
    </w:p>
    <w:p w:rsidR="00EF365B" w:rsidRPr="00B25409" w:rsidRDefault="00EF365B" w:rsidP="00EF365B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40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 ЭОК:</w:t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титульный экран, ссылка на РПД на официальном сайте СФУ или файл РПД с электронной подписью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B25409">
        <w:rPr>
          <w:rFonts w:ascii="Times New Roman" w:eastAsia="Times New Roman" w:hAnsi="Times New Roman" w:cs="Times New Roman"/>
          <w:sz w:val="28"/>
          <w:szCs w:val="28"/>
        </w:rPr>
        <w:t>, схема реализации дисциплины, описание режима и гра</w:t>
      </w:r>
      <w:r>
        <w:rPr>
          <w:rFonts w:ascii="Times New Roman" w:eastAsia="Times New Roman" w:hAnsi="Times New Roman" w:cs="Times New Roman"/>
          <w:sz w:val="28"/>
          <w:szCs w:val="28"/>
        </w:rPr>
        <w:t>фика обучения, форум, ссылки на </w:t>
      </w:r>
      <w:r w:rsidRPr="00B25409">
        <w:rPr>
          <w:rFonts w:ascii="Times New Roman" w:eastAsia="Times New Roman" w:hAnsi="Times New Roman" w:cs="Times New Roman"/>
          <w:sz w:val="28"/>
          <w:szCs w:val="28"/>
        </w:rPr>
        <w:t>источники материалов и/или их правообладателей (при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нии в </w:t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составе ЭОК заимствованных учебных и методических материалов, программного обеспечения, </w:t>
      </w:r>
      <w:proofErr w:type="spellStart"/>
      <w:r w:rsidRPr="00B25409">
        <w:rPr>
          <w:rFonts w:ascii="Times New Roman" w:eastAsia="Times New Roman" w:hAnsi="Times New Roman" w:cs="Times New Roman"/>
          <w:sz w:val="28"/>
          <w:szCs w:val="28"/>
        </w:rPr>
        <w:t>медийных</w:t>
      </w:r>
      <w:proofErr w:type="spellEnd"/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элементов или иных охраняемых законом об авторском праве материалов);</w:t>
      </w:r>
      <w:proofErr w:type="gramEnd"/>
    </w:p>
    <w:p w:rsidR="00EF365B" w:rsidRPr="00C47517" w:rsidRDefault="00EF365B" w:rsidP="00EF365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09">
        <w:rPr>
          <w:rFonts w:ascii="Times New Roman" w:eastAsia="Times New Roman" w:hAnsi="Times New Roman" w:cs="Times New Roman"/>
          <w:b/>
          <w:sz w:val="28"/>
          <w:szCs w:val="28"/>
        </w:rPr>
        <w:t>учебные разделы ЭОК в одном из форматов:</w:t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по темам в соответствии со схемой реализации дисциплины и тематическим планом РПД или по неделям. </w:t>
      </w:r>
      <w:proofErr w:type="gramStart"/>
      <w:r w:rsidRPr="00B25409">
        <w:rPr>
          <w:rFonts w:ascii="Times New Roman" w:eastAsia="Times New Roman" w:hAnsi="Times New Roman" w:cs="Times New Roman"/>
          <w:sz w:val="28"/>
          <w:szCs w:val="28"/>
        </w:rPr>
        <w:t>Если учебный процесс по дисциплине реализуется в системе «</w:t>
      </w:r>
      <w:proofErr w:type="spellStart"/>
      <w:r w:rsidRPr="00B25409">
        <w:rPr>
          <w:rFonts w:ascii="Times New Roman" w:eastAsia="Times New Roman" w:hAnsi="Times New Roman" w:cs="Times New Roman"/>
          <w:sz w:val="28"/>
          <w:szCs w:val="28"/>
        </w:rPr>
        <w:t>еКурсы</w:t>
      </w:r>
      <w:proofErr w:type="spellEnd"/>
      <w:r w:rsidRPr="00B25409">
        <w:rPr>
          <w:rFonts w:ascii="Times New Roman" w:eastAsia="Times New Roman" w:hAnsi="Times New Roman" w:cs="Times New Roman"/>
          <w:sz w:val="28"/>
          <w:szCs w:val="28"/>
        </w:rPr>
        <w:t>», то данные разделы должны содержать в себе материалы по методике изучения модуля/раздела ЭОК, задания для выполнения работ</w:t>
      </w:r>
      <w:r>
        <w:rPr>
          <w:vertAlign w:val="superscript"/>
        </w:rPr>
        <w:footnoteReference w:id="2"/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обучающегося, предусмотренные фондом оценочных средств дисциплины, а также иные значимые работы, которые учитываются при ПА по дисциплине в семестре, 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ссылки на записи вебинаров, размещённые в ЭОК по дисциплине (при наличии).</w:t>
      </w:r>
      <w:proofErr w:type="gramEnd"/>
    </w:p>
    <w:p w:rsidR="00EF365B" w:rsidRPr="002C02F6" w:rsidRDefault="00EF365B" w:rsidP="00EF365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517">
        <w:rPr>
          <w:rFonts w:ascii="Times New Roman" w:eastAsia="Times New Roman" w:hAnsi="Times New Roman" w:cs="Times New Roman"/>
          <w:b/>
          <w:sz w:val="28"/>
          <w:szCs w:val="28"/>
        </w:rPr>
        <w:t>результаты выполнения</w:t>
      </w:r>
      <w:r w:rsidRPr="00B2540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заданий/работ обучающихся</w:t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(прикреплённые файлы с выполненными заданиями/работами, пройденные задания в самой системе и т.п. – в зависимости от типа/вида задания)</w:t>
      </w:r>
      <w:r>
        <w:rPr>
          <w:vertAlign w:val="superscript"/>
        </w:rPr>
        <w:footnoteReference w:id="3"/>
      </w:r>
      <w:r w:rsidRPr="00B25409">
        <w:rPr>
          <w:rFonts w:ascii="Times New Roman" w:eastAsia="Times New Roman" w:hAnsi="Times New Roman" w:cs="Times New Roman"/>
          <w:sz w:val="28"/>
          <w:szCs w:val="28"/>
        </w:rPr>
        <w:t xml:space="preserve"> с оценкой и/или комментарием педагогического работника, заполненный журнал оценок (при асинхронном формате взаимодействия).</w:t>
      </w:r>
    </w:p>
    <w:p w:rsidR="00EF365B" w:rsidRPr="002C02F6" w:rsidRDefault="00EF365B" w:rsidP="00EF365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оформления ЭОК с учётом перечисленных треб</w:t>
      </w:r>
      <w:r w:rsidRPr="002C02F6">
        <w:rPr>
          <w:rFonts w:ascii="Times New Roman" w:eastAsia="Times New Roman" w:hAnsi="Times New Roman" w:cs="Times New Roman"/>
          <w:sz w:val="28"/>
          <w:szCs w:val="28"/>
        </w:rPr>
        <w:t xml:space="preserve">ований и используемых сервисов ЭИОС СФУ представлены в системе электронного </w:t>
      </w:r>
      <w:r w:rsidRPr="002C02F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«</w:t>
      </w:r>
      <w:proofErr w:type="spellStart"/>
      <w:r w:rsidRPr="002C02F6">
        <w:rPr>
          <w:rFonts w:ascii="Times New Roman" w:eastAsia="Times New Roman" w:hAnsi="Times New Roman" w:cs="Times New Roman"/>
          <w:color w:val="000000"/>
          <w:sz w:val="28"/>
          <w:szCs w:val="28"/>
        </w:rPr>
        <w:t>еКурсы</w:t>
      </w:r>
      <w:proofErr w:type="spellEnd"/>
      <w:r w:rsidRPr="002C02F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7">
        <w:r w:rsidRPr="002C02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https://e.sfu-kras.ru/course/view.php?id=26737</w:t>
        </w:r>
      </w:hyperlink>
      <w:r w:rsidRPr="002C02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365B" w:rsidRDefault="00EF365B" w:rsidP="00EF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составным компонентам ЭОК указаны в таблице 3.</w:t>
      </w:r>
    </w:p>
    <w:p w:rsidR="00EF365B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F365B" w:rsidSect="00111845">
          <w:headerReference w:type="first" r:id="rId8"/>
          <w:pgSz w:w="11906" w:h="16838"/>
          <w:pgMar w:top="1021" w:right="851" w:bottom="1021" w:left="1418" w:header="709" w:footer="709" w:gutter="0"/>
          <w:cols w:space="720"/>
          <w:titlePg/>
          <w:docGrid w:linePitch="299"/>
        </w:sectPr>
      </w:pP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составным компонентам ЭОК</w:t>
      </w:r>
    </w:p>
    <w:p w:rsidR="00EF365B" w:rsidRPr="00A1043C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70"/>
        <w:gridCol w:w="3900"/>
        <w:gridCol w:w="5250"/>
        <w:gridCol w:w="4938"/>
      </w:tblGrid>
      <w:tr w:rsidR="00EF365B" w:rsidTr="00055F8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еКурсы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EF365B" w:rsidTr="00055F82">
        <w:trPr>
          <w:trHeight w:val="258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8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экран ЭОК</w:t>
            </w:r>
          </w:p>
        </w:tc>
      </w:tr>
      <w:tr w:rsidR="00EF365B" w:rsidTr="00055F82">
        <w:trPr>
          <w:trHeight w:val="44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10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собой краткую справку, которая дает представление о назначении, возможностях и используемых подходах к организации учебного процесса для формирования представление об ЭОК</w:t>
            </w:r>
          </w:p>
        </w:tc>
      </w:tr>
      <w:tr w:rsidR="00EF365B" w:rsidTr="00055F82">
        <w:trPr>
          <w:trHeight w:val="75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0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подготовки, институт, авторы и составители ЭОК, педагогические работники и/или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ЭОК, логотип ЭОК</w:t>
            </w:r>
          </w:p>
        </w:tc>
      </w:tr>
      <w:tr w:rsidR="00EF365B" w:rsidTr="00055F82">
        <w:trPr>
          <w:trHeight w:val="44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0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экран оформляется в окне «Описание курса» в разделе «Управление курсом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едактировать настройки». Логотип ЭОК прикрепляется в виде файла (формат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в окне «Логотип курса» в разделе «Управление курсом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едактировать настройки» (рекомендуемый размер изображения 450 на 290 пикселей)</w:t>
            </w:r>
          </w:p>
        </w:tc>
      </w:tr>
      <w:tr w:rsidR="00EF365B" w:rsidTr="00055F82">
        <w:trPr>
          <w:trHeight w:val="99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8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Форум ЭОК</w:t>
            </w:r>
          </w:p>
        </w:tc>
      </w:tr>
      <w:tr w:rsidR="00EF365B" w:rsidTr="00055F82">
        <w:trPr>
          <w:trHeight w:val="44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средством коммуникации обучающихся и педагогических работников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ЭОК</w:t>
            </w:r>
          </w:p>
        </w:tc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средством коммуникации обучающихся и педагогических работников в рамках ЭОК, может использоваться для объявлений об учебных занятиях с использованием сервисов вебинаров и видеоконференций</w:t>
            </w:r>
          </w:p>
        </w:tc>
      </w:tr>
      <w:tr w:rsidR="00EF365B" w:rsidTr="00055F82">
        <w:trPr>
          <w:trHeight w:val="44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0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FE00B9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E0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 описании должен содержать назначение, цель, правила общения и вводное сообщение от педагогического работника (</w:t>
            </w:r>
            <w:proofErr w:type="spellStart"/>
            <w:r w:rsidRPr="00FE0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тьютора</w:t>
            </w:r>
            <w:proofErr w:type="spellEnd"/>
            <w:r w:rsidRPr="00FE0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 ЭОК. Правила общения могут содержать информацию 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FE0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соблюдении цифрового этикета, в том числе отсутствие ненормативной лексики, вежливость и т.п.</w:t>
            </w:r>
          </w:p>
        </w:tc>
      </w:tr>
    </w:tbl>
    <w:p w:rsidR="00EF365B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08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EF365B" w:rsidRPr="00E47D72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365B" w:rsidRPr="00FE00B9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4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70"/>
        <w:gridCol w:w="3641"/>
        <w:gridCol w:w="5418"/>
        <w:gridCol w:w="5029"/>
      </w:tblGrid>
      <w:tr w:rsidR="00EF365B" w:rsidTr="00055F82">
        <w:trPr>
          <w:trHeight w:val="26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еКурсы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EF365B" w:rsidTr="00055F82">
        <w:trPr>
          <w:trHeight w:val="262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0447" w:type="dxa"/>
            <w:gridSpan w:val="2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быть добавлен в виде элемента «Форум» в организационном разделе ЭОК</w:t>
            </w:r>
          </w:p>
        </w:tc>
      </w:tr>
      <w:tr w:rsidR="00EF365B" w:rsidTr="00055F82">
        <w:trPr>
          <w:trHeight w:val="262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8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дисциплины</w:t>
            </w:r>
          </w:p>
        </w:tc>
      </w:tr>
      <w:tr w:rsidR="00EF365B" w:rsidTr="00055F82">
        <w:trPr>
          <w:trHeight w:val="47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104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перечень модулей, разделов и тем дисциплины, возможность её реализации с применением ЭО и ДОТ, трудоемкость по видам учебных занятий и т.д.</w:t>
            </w:r>
          </w:p>
        </w:tc>
      </w:tr>
      <w:tr w:rsidR="00EF365B" w:rsidTr="00055F82">
        <w:trPr>
          <w:trHeight w:val="1276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04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Рекомендуемый макет РПД (модуля) приведён в Положении об основной образовательной программе высшего образования – программе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программе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магистратуры.</w:t>
            </w:r>
          </w:p>
          <w:p w:rsidR="00EF365B" w:rsidRPr="00E00225" w:rsidRDefault="00EF365B" w:rsidP="00055F82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ней должны присутствовать отметка о реализации дисциплины с применением ЭО и ДОТ, а также ссылка (URL-адрес) 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ЭОК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EF365B" w:rsidTr="00055F82">
        <w:trPr>
          <w:trHeight w:val="44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04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РПД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СФУ или файл РПД с электронной подписью, содержащий информацию о реализации дисциплины с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енением ЭО и ДОТ и URL-адрес на 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ЭОК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EF365B" w:rsidTr="00055F82">
        <w:trPr>
          <w:trHeight w:val="168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88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режима и графика обучения</w:t>
            </w:r>
          </w:p>
        </w:tc>
      </w:tr>
      <w:tr w:rsidR="00EF365B" w:rsidTr="00055F82">
        <w:trPr>
          <w:trHeight w:val="48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104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представление о том, как:</w:t>
            </w:r>
          </w:p>
        </w:tc>
      </w:tr>
    </w:tbl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5B" w:rsidRPr="00ED7D40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09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EF365B" w:rsidRPr="00FE00B9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7"/>
        <w:gridCol w:w="3859"/>
        <w:gridCol w:w="5245"/>
        <w:gridCol w:w="110"/>
        <w:gridCol w:w="4699"/>
      </w:tblGrid>
      <w:tr w:rsidR="00EF365B" w:rsidTr="00055F82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еКурсы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EF365B" w:rsidTr="00055F82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4" w:type="dxa"/>
            <w:gridSpan w:val="3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ЭОК и/или сервисы вебинаров и видеоконференций используются в учебном процессе;</w:t>
            </w:r>
          </w:p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ЭОК соотносятся с работой в аудитории (при ее наличии)</w:t>
            </w:r>
          </w:p>
        </w:tc>
      </w:tr>
      <w:tr w:rsidR="00EF365B" w:rsidTr="00055F82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Инструкция, которая дает представление о последовательности изучения элементов ЭОК, где указываются сроки выполнения работ, тип оценивания работ (баллы или шкала)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проведения учебных занятий формируется согласно официальному расписанию</w:t>
            </w:r>
          </w:p>
        </w:tc>
      </w:tr>
      <w:tr w:rsidR="00EF365B" w:rsidTr="00055F82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0054" w:type="dxa"/>
            <w:gridSpan w:val="3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представить в виде ресурса «Страница» или в виде ресурса «Файл» в первом (организационном) разделе ЭОК. Описание режима обучения и график обучения могут быть представлены по отдельности</w:t>
            </w:r>
          </w:p>
        </w:tc>
      </w:tr>
      <w:tr w:rsidR="00EF365B" w:rsidTr="00055F82">
        <w:trPr>
          <w:trHeight w:val="20"/>
        </w:trPr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13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изучения модуля/раздела</w:t>
            </w:r>
          </w:p>
        </w:tc>
      </w:tr>
      <w:tr w:rsidR="00EF365B" w:rsidTr="00055F82">
        <w:trPr>
          <w:trHeight w:val="48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5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Подробные инструкции, которые дают представление о траектории изучения элементов и материалов модуля/раздела. Обучающийся должен понимать последовательность и значимость их изучения и выполнения для продвижения по дисциплине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</w:tr>
      <w:tr w:rsidR="00EF365B" w:rsidTr="00055F82">
        <w:trPr>
          <w:trHeight w:val="48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5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каждый модуль/раздел ЭОК приводится одна инструкция. Важно, чтобы инструкции не противоречили запланированному режиму и графику обучения в ЭОК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</w:p>
        </w:tc>
      </w:tr>
    </w:tbl>
    <w:p w:rsidR="00EF365B" w:rsidRPr="00B818C5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09">
        <w:rPr>
          <w:rFonts w:ascii="Times New Roman" w:eastAsia="Times New Roman" w:hAnsi="Times New Roman" w:cs="Times New Roman"/>
          <w:sz w:val="28"/>
          <w:szCs w:val="28"/>
        </w:rPr>
        <w:t>Продолжение таблицы 3</w:t>
      </w:r>
    </w:p>
    <w:p w:rsidR="00EF365B" w:rsidRPr="00FE00B9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4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7"/>
        <w:gridCol w:w="3859"/>
        <w:gridCol w:w="5355"/>
        <w:gridCol w:w="4699"/>
      </w:tblGrid>
      <w:tr w:rsidR="00EF365B" w:rsidTr="00055F82">
        <w:trPr>
          <w:trHeight w:val="69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еКурсы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EF365B" w:rsidTr="00055F82">
        <w:trPr>
          <w:trHeight w:val="69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размещать в описании соответствующих модулей/разделов ЭОК (окно «Описание раздела») или представить отдельным файлом в виде ресурса «Файл» или «Страница» с методическими указаниями в каждом модуле/разделе. Может быть 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одного документа или страницы для всего ЭОК</w:t>
            </w:r>
          </w:p>
        </w:tc>
        <w:tc>
          <w:tcPr>
            <w:tcW w:w="4699" w:type="dxa"/>
            <w:shd w:val="clear" w:color="auto" w:fill="auto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65B" w:rsidTr="00055F82">
        <w:trPr>
          <w:trHeight w:val="69"/>
        </w:trPr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3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оценок (раздел «Оценки» ЭОК)</w:t>
            </w: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EF365B" w:rsidTr="00055F82">
        <w:trPr>
          <w:trHeight w:val="48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результатов работы и текущей успеваемости 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той части дисциплины, которая реализуется с помощью ЭОК</w:t>
            </w:r>
          </w:p>
        </w:tc>
        <w:tc>
          <w:tcPr>
            <w:tcW w:w="4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65B" w:rsidTr="00055F82">
        <w:trPr>
          <w:trHeight w:val="48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выставленные педагогическим работником по результатам выполнения заданий/работ обучающихся, согласно утверждённой схеме реализации дисциплины. Журнал должен быть заполнен для всех обучающихся учебны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ой) групп(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), изучающих дисциплину в данном семестре у педагогического(их) работника(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65B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EF365B" w:rsidRPr="00FE00B9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br w:type="page"/>
      </w:r>
    </w:p>
    <w:p w:rsidR="00EF365B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409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Окончание таблицы 3</w:t>
      </w:r>
    </w:p>
    <w:p w:rsidR="00EF365B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5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7"/>
        <w:gridCol w:w="3859"/>
        <w:gridCol w:w="5355"/>
        <w:gridCol w:w="4763"/>
        <w:gridCol w:w="14"/>
      </w:tblGrid>
      <w:tr w:rsidR="00EF365B" w:rsidTr="00055F82">
        <w:trPr>
          <w:trHeight w:val="69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еКурсы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EF365B" w:rsidTr="00055F82">
        <w:trPr>
          <w:gridAfter w:val="1"/>
          <w:wAfter w:w="14" w:type="dxa"/>
          <w:trHeight w:val="13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EF365B" w:rsidRPr="00FE00B9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Результат оценивания (оценку) необходимо размещать в соответствующем элементе ЭОК, который отображается в разделе «Оценки»</w:t>
            </w:r>
          </w:p>
        </w:tc>
        <w:tc>
          <w:tcPr>
            <w:tcW w:w="4763" w:type="dxa"/>
            <w:shd w:val="clear" w:color="auto" w:fill="auto"/>
          </w:tcPr>
          <w:p w:rsidR="00EF365B" w:rsidRPr="00E00225" w:rsidRDefault="00EF365B" w:rsidP="00055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65B" w:rsidTr="00055F82">
        <w:trPr>
          <w:gridAfter w:val="1"/>
          <w:wAfter w:w="14" w:type="dxa"/>
          <w:trHeight w:val="132"/>
        </w:trPr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A1043C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7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FE00B9" w:rsidRDefault="00EF365B" w:rsidP="00055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FE00B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Ссылки на источники материалов и/или их правообладателей</w:t>
            </w:r>
          </w:p>
        </w:tc>
      </w:tr>
      <w:tr w:rsidR="00EF365B" w:rsidTr="00055F82">
        <w:trPr>
          <w:gridAfter w:val="1"/>
          <w:wAfter w:w="14" w:type="dxa"/>
          <w:trHeight w:val="48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0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FE00B9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Информация с указанием авторов заимствованных учебных и методических материалов, программного обеспечения, </w:t>
            </w:r>
            <w:proofErr w:type="spellStart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медийных</w:t>
            </w:r>
            <w:proofErr w:type="spellEnd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элементов или иных охраняемых законом об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авторском праве материалов, использованных при разработке ЭОК</w:t>
            </w:r>
          </w:p>
        </w:tc>
      </w:tr>
      <w:tr w:rsidR="00EF365B" w:rsidTr="00055F82">
        <w:trPr>
          <w:gridAfter w:val="1"/>
          <w:wAfter w:w="14" w:type="dxa"/>
          <w:trHeight w:val="480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65B" w:rsidRPr="00E00225" w:rsidRDefault="00EF365B" w:rsidP="0005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E00225" w:rsidRDefault="00EF365B" w:rsidP="00055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0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365B" w:rsidRPr="00FE00B9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Элемент «Файл» или «Страница» с указанием авторов и ссылок на использованные источники. </w:t>
            </w:r>
          </w:p>
          <w:p w:rsidR="00EF365B" w:rsidRPr="00E00225" w:rsidRDefault="00EF365B" w:rsidP="00055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 отсутствии заимствованных источников необходимо в титульном экране (путь:</w:t>
            </w:r>
            <w:proofErr w:type="gramEnd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Режим редактирования / Описание) ЭОК указать следующее:</w:t>
            </w:r>
            <w:proofErr w:type="gramEnd"/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«На все материалы, размещённые 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FE00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ЭОК (изображения, видео, тексты и иные объекты) авторы и составители имеют соответствующие разрешения и несут личную ответственность за нарушения авторского права»</w:t>
            </w:r>
          </w:p>
        </w:tc>
      </w:tr>
    </w:tbl>
    <w:p w:rsidR="00EF365B" w:rsidRDefault="00EF365B" w:rsidP="00EF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43C0E" w:rsidRDefault="00A43C0E"/>
    <w:sectPr w:rsidR="00A43C0E" w:rsidSect="00452FB9">
      <w:headerReference w:type="default" r:id="rId9"/>
      <w:pgSz w:w="16838" w:h="11906" w:orient="landscape"/>
      <w:pgMar w:top="1134" w:right="851" w:bottom="1134" w:left="1418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CB" w:rsidRDefault="003A2CCB" w:rsidP="00EF365B">
      <w:pPr>
        <w:spacing w:after="0" w:line="240" w:lineRule="auto"/>
      </w:pPr>
      <w:r>
        <w:separator/>
      </w:r>
    </w:p>
  </w:endnote>
  <w:endnote w:type="continuationSeparator" w:id="0">
    <w:p w:rsidR="003A2CCB" w:rsidRDefault="003A2CCB" w:rsidP="00EF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CB" w:rsidRDefault="003A2CCB" w:rsidP="00EF365B">
      <w:pPr>
        <w:spacing w:after="0" w:line="240" w:lineRule="auto"/>
      </w:pPr>
      <w:r>
        <w:separator/>
      </w:r>
    </w:p>
  </w:footnote>
  <w:footnote w:type="continuationSeparator" w:id="0">
    <w:p w:rsidR="003A2CCB" w:rsidRDefault="003A2CCB" w:rsidP="00EF365B">
      <w:pPr>
        <w:spacing w:after="0" w:line="240" w:lineRule="auto"/>
      </w:pPr>
      <w:r>
        <w:continuationSeparator/>
      </w:r>
    </w:p>
  </w:footnote>
  <w:footnote w:id="1">
    <w:p w:rsidR="00EF365B" w:rsidRPr="00EF5BD3" w:rsidRDefault="00EF365B" w:rsidP="00EF365B">
      <w:pPr>
        <w:pStyle w:val="a3"/>
        <w:jc w:val="both"/>
        <w:rPr>
          <w:rFonts w:ascii="Times New Roman" w:hAnsi="Times New Roman"/>
        </w:rPr>
      </w:pPr>
      <w:r w:rsidRPr="00BA7302">
        <w:rPr>
          <w:rStyle w:val="a5"/>
          <w:rFonts w:ascii="Times New Roman" w:hAnsi="Times New Roman"/>
        </w:rPr>
        <w:footnoteRef/>
      </w:r>
      <w:r w:rsidRPr="00BA7302">
        <w:rPr>
          <w:rFonts w:ascii="Times New Roman" w:hAnsi="Times New Roman"/>
        </w:rPr>
        <w:t xml:space="preserve"> В случае если выполнение критерия не является возможным по независящим от преподавателя причинам, достаточно наличия отметки о реализации дисциплины с применением ЭО и ДОТ и URL-адреса используемого ЭОК в соответствующей РПД в модуле АС «Рабочие программы дисциплин»</w:t>
      </w:r>
      <w:r>
        <w:rPr>
          <w:rFonts w:ascii="Times New Roman" w:hAnsi="Times New Roman"/>
        </w:rPr>
        <w:t>.</w:t>
      </w:r>
    </w:p>
  </w:footnote>
  <w:footnote w:id="2">
    <w:p w:rsidR="00EF365B" w:rsidRPr="00BA7302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302">
        <w:rPr>
          <w:rFonts w:ascii="Times New Roman" w:hAnsi="Times New Roman" w:cs="Times New Roman"/>
          <w:vertAlign w:val="superscript"/>
        </w:rPr>
        <w:footnoteRef/>
      </w:r>
      <w:r w:rsidRPr="00BA7302">
        <w:rPr>
          <w:rFonts w:ascii="Times New Roman" w:hAnsi="Times New Roman" w:cs="Times New Roman"/>
          <w:sz w:val="20"/>
          <w:szCs w:val="20"/>
        </w:rPr>
        <w:t xml:space="preserve"> Данные элементы должны содержать минимальное описание и требования к их выполнению. </w:t>
      </w:r>
      <w:proofErr w:type="gramStart"/>
      <w:r w:rsidRPr="00BA7302">
        <w:rPr>
          <w:rFonts w:ascii="Times New Roman" w:hAnsi="Times New Roman" w:cs="Times New Roman"/>
          <w:sz w:val="20"/>
          <w:szCs w:val="20"/>
        </w:rPr>
        <w:t>Например, элемент «Тест» должен содержать информацию о количестве вопросов, об ограничении во времени (при наличии), количестве попыток, методе его оценивания; элемент «Задание» – его описание, условия выполнения, сроки выполнения, метод его оценивания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</w:footnote>
  <w:footnote w:id="3">
    <w:p w:rsidR="00EF365B" w:rsidRPr="00BA7302" w:rsidRDefault="00EF365B" w:rsidP="00EF3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302">
        <w:rPr>
          <w:rFonts w:ascii="Times New Roman" w:hAnsi="Times New Roman" w:cs="Times New Roman"/>
          <w:vertAlign w:val="superscript"/>
        </w:rPr>
        <w:footnoteRef/>
      </w:r>
      <w:r w:rsidRPr="00BA7302">
        <w:rPr>
          <w:rFonts w:ascii="Times New Roman" w:eastAsia="Times New Roman" w:hAnsi="Times New Roman" w:cs="Times New Roman"/>
          <w:color w:val="000000"/>
          <w:sz w:val="20"/>
          <w:szCs w:val="20"/>
        </w:rPr>
        <w:t> Обязательны для тех работ, которые учитываются в схеме реализации и при подсчёте баллов необходимых для завершения ЭОК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4">
    <w:p w:rsidR="00EF365B" w:rsidRPr="00216215" w:rsidRDefault="00EF365B" w:rsidP="00EF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302">
        <w:rPr>
          <w:rFonts w:ascii="Times New Roman" w:hAnsi="Times New Roman" w:cs="Times New Roman"/>
          <w:vertAlign w:val="superscript"/>
        </w:rPr>
        <w:footnoteRef/>
      </w:r>
      <w:r w:rsidRPr="00BA7302">
        <w:rPr>
          <w:rFonts w:ascii="Times New Roman" w:eastAsia="Times New Roman" w:hAnsi="Times New Roman" w:cs="Times New Roman"/>
          <w:sz w:val="20"/>
          <w:szCs w:val="20"/>
        </w:rPr>
        <w:t xml:space="preserve"> Исключением являются дисциплины, которые носят массовый характер реализации, что подтверждается соответствующими локальными нормативными и распорядительными актами (например: дисциплины, формирующие </w:t>
      </w:r>
      <w:r w:rsidRPr="00216215">
        <w:rPr>
          <w:rFonts w:ascii="Times New Roman" w:eastAsia="Times New Roman" w:hAnsi="Times New Roman" w:cs="Times New Roman"/>
          <w:sz w:val="20"/>
          <w:szCs w:val="20"/>
        </w:rPr>
        <w:t>универсальные компетенции)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5">
    <w:p w:rsidR="00EF365B" w:rsidRPr="00EF5BD3" w:rsidRDefault="00EF365B" w:rsidP="00EF365B">
      <w:pPr>
        <w:pStyle w:val="a3"/>
        <w:jc w:val="both"/>
        <w:rPr>
          <w:rFonts w:ascii="Times New Roman" w:hAnsi="Times New Roman"/>
        </w:rPr>
      </w:pPr>
      <w:r w:rsidRPr="00216215">
        <w:rPr>
          <w:rStyle w:val="a5"/>
          <w:rFonts w:ascii="Times New Roman" w:hAnsi="Times New Roman"/>
        </w:rPr>
        <w:footnoteRef/>
      </w:r>
      <w:r w:rsidRPr="00216215">
        <w:rPr>
          <w:rFonts w:ascii="Times New Roman" w:hAnsi="Times New Roman"/>
        </w:rPr>
        <w:t xml:space="preserve"> В случае если выполнение </w:t>
      </w:r>
      <w:r>
        <w:rPr>
          <w:rFonts w:ascii="Times New Roman" w:hAnsi="Times New Roman"/>
        </w:rPr>
        <w:t>требования</w:t>
      </w:r>
      <w:r w:rsidRPr="00216215">
        <w:rPr>
          <w:rFonts w:ascii="Times New Roman" w:hAnsi="Times New Roman"/>
        </w:rPr>
        <w:t xml:space="preserve"> не является возможным по независящим от преподавателя причинам, достаточно наличия от</w:t>
      </w:r>
      <w:r>
        <w:rPr>
          <w:rFonts w:ascii="Times New Roman" w:hAnsi="Times New Roman"/>
        </w:rPr>
        <w:t>метки о реализации дисциплины с </w:t>
      </w:r>
      <w:r w:rsidRPr="00216215">
        <w:rPr>
          <w:rFonts w:ascii="Times New Roman" w:hAnsi="Times New Roman"/>
        </w:rPr>
        <w:t xml:space="preserve">применением ЭО и ДОТ и </w:t>
      </w:r>
      <w:r w:rsidRPr="00216215">
        <w:rPr>
          <w:rFonts w:ascii="Times New Roman" w:hAnsi="Times New Roman"/>
          <w:lang w:val="en-US"/>
        </w:rPr>
        <w:t>URL</w:t>
      </w:r>
      <w:r w:rsidRPr="00216215">
        <w:rPr>
          <w:rFonts w:ascii="Times New Roman" w:hAnsi="Times New Roman"/>
        </w:rPr>
        <w:t>-адреса используемого ЭОК в соответствующей РПД в модуле АС «Рабочие</w:t>
      </w:r>
      <w:r w:rsidRPr="00871C5F">
        <w:rPr>
          <w:rFonts w:ascii="Times New Roman" w:hAnsi="Times New Roman"/>
        </w:rPr>
        <w:t xml:space="preserve"> программы дисциплин»</w:t>
      </w:r>
      <w:r>
        <w:rPr>
          <w:rFonts w:ascii="Times New Roman" w:hAnsi="Times New Roman"/>
        </w:rPr>
        <w:t>.</w:t>
      </w:r>
    </w:p>
  </w:footnote>
  <w:footnote w:id="6">
    <w:p w:rsidR="00EF365B" w:rsidRDefault="00EF365B" w:rsidP="00EF36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Журнал оценок, при необходимости, может вестись и при реализации учебных занятий в сервисах для проведения вебинаров и видеоконференций.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5B" w:rsidRDefault="00EF365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</w:rPr>
    </w:pPr>
  </w:p>
  <w:tbl>
    <w:tblPr>
      <w:tblW w:w="95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073"/>
      <w:gridCol w:w="5102"/>
      <w:gridCol w:w="2351"/>
    </w:tblGrid>
    <w:tr w:rsidR="00EF365B" w:rsidTr="00E00225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EF365B" w:rsidRPr="00E00225" w:rsidRDefault="004C7260" w:rsidP="00E00225">
          <w:pPr>
            <w:tabs>
              <w:tab w:val="left" w:pos="432"/>
            </w:tabs>
            <w:spacing w:after="0"/>
            <w:ind w:left="-93" w:hanging="14"/>
            <w:rPr>
              <w:sz w:val="16"/>
              <w:szCs w:val="16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i1025" type="#_x0000_t75" style="width:99.75pt;height:27.75pt;visibility:visible">
                <v:imagedata r:id="rId1" o:title=""/>
              </v:shape>
            </w:pict>
          </w:r>
        </w:p>
      </w:tc>
      <w:tc>
        <w:tcPr>
          <w:tcW w:w="5102" w:type="dxa"/>
          <w:vMerge w:val="restart"/>
          <w:vAlign w:val="center"/>
        </w:tcPr>
        <w:p w:rsidR="00EF365B" w:rsidRPr="00E00225" w:rsidRDefault="00EF365B" w:rsidP="00E00225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EF365B" w:rsidRPr="00E00225" w:rsidRDefault="00EF365B" w:rsidP="00E00225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</w:t>
          </w:r>
          <w:r w:rsidRPr="00E00225">
            <w:rPr>
              <w:rFonts w:ascii="Symbol" w:eastAsia="Symbol" w:hAnsi="Symbol" w:cs="Symbol"/>
              <w:b/>
            </w:rPr>
            <w:t></w:t>
          </w:r>
          <w:r w:rsidRPr="00E00225">
            <w:rPr>
              <w:rFonts w:ascii="Symbol" w:eastAsia="Symbol" w:hAnsi="Symbol" w:cs="Symbol"/>
              <w:b/>
            </w:rPr>
            <w:t></w:t>
          </w:r>
          <w:r w:rsidRPr="00E00225">
            <w:rPr>
              <w:rFonts w:ascii="Symbol" w:eastAsia="Symbol" w:hAnsi="Symbol" w:cs="Symbol"/>
              <w:b/>
            </w:rPr>
            <w:t></w:t>
          </w:r>
          <w:r w:rsidRPr="00E00225">
            <w:rPr>
              <w:rFonts w:ascii="Times New Roman" w:eastAsia="Times New Roman" w:hAnsi="Times New Roman" w:cs="Times New Roman"/>
              <w:b/>
            </w:rPr>
            <w:t>2023</w:t>
          </w:r>
        </w:p>
      </w:tc>
    </w:tr>
    <w:tr w:rsidR="00EF365B" w:rsidTr="00E00225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EF365B" w:rsidRPr="00E00225" w:rsidRDefault="00EF365B" w:rsidP="00E002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EF365B" w:rsidRPr="00E00225" w:rsidRDefault="00EF365B" w:rsidP="00E002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EF365B" w:rsidRPr="00E00225" w:rsidRDefault="00EF365B" w:rsidP="00452F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452FB9">
            <w:rPr>
              <w:rFonts w:ascii="Times New Roman" w:eastAsia="Times New Roman" w:hAnsi="Times New Roman" w:cs="Times New Roman"/>
            </w:rPr>
            <w:t>29 из 34</w:t>
          </w:r>
        </w:p>
      </w:tc>
    </w:tr>
  </w:tbl>
  <w:p w:rsidR="00EF365B" w:rsidRDefault="00EF36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46" w:rsidRDefault="008145E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ПВД ЭО и ДОТ – 2023 Положение о реализации электронного обучения и дистанционных образовательных технологий в СФУ</w:t>
    </w:r>
  </w:p>
  <w:p w:rsidR="00D52B46" w:rsidRDefault="008145E1">
    <w:pPr>
      <w:jc w:val="right"/>
    </w:pPr>
    <w:r>
      <w:rPr>
        <w:rFonts w:ascii="Times New Roman" w:eastAsia="Times New Roman" w:hAnsi="Times New Roman" w:cs="Times New Roman"/>
      </w:rPr>
      <w:t xml:space="preserve">Страница </w:t>
    </w:r>
    <w:r w:rsidR="00452FB9">
      <w:rPr>
        <w:rFonts w:ascii="Times New Roman" w:eastAsia="Times New Roman" w:hAnsi="Times New Roman" w:cs="Times New Roman"/>
      </w:rPr>
      <w:t>3</w:t>
    </w:r>
    <w:r w:rsidR="00452FB9" w:rsidRPr="00452FB9">
      <w:rPr>
        <w:rFonts w:ascii="Times New Roman" w:eastAsia="Times New Roman" w:hAnsi="Times New Roman" w:cs="Times New Roman"/>
      </w:rPr>
      <w:fldChar w:fldCharType="begin"/>
    </w:r>
    <w:r w:rsidR="00452FB9" w:rsidRPr="00452FB9">
      <w:rPr>
        <w:rFonts w:ascii="Times New Roman" w:eastAsia="Times New Roman" w:hAnsi="Times New Roman" w:cs="Times New Roman"/>
      </w:rPr>
      <w:instrText xml:space="preserve"> PAGE   \* MERGEFORMAT </w:instrText>
    </w:r>
    <w:r w:rsidR="00452FB9" w:rsidRPr="00452FB9">
      <w:rPr>
        <w:rFonts w:ascii="Times New Roman" w:eastAsia="Times New Roman" w:hAnsi="Times New Roman" w:cs="Times New Roman"/>
      </w:rPr>
      <w:fldChar w:fldCharType="separate"/>
    </w:r>
    <w:r w:rsidR="00452FB9">
      <w:rPr>
        <w:rFonts w:ascii="Times New Roman" w:eastAsia="Times New Roman" w:hAnsi="Times New Roman" w:cs="Times New Roman"/>
        <w:noProof/>
      </w:rPr>
      <w:t>1</w:t>
    </w:r>
    <w:r w:rsidR="00452FB9" w:rsidRPr="00452FB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из</w:t>
    </w:r>
    <w:r w:rsidR="00452FB9">
      <w:rPr>
        <w:rFonts w:ascii="Times New Roman" w:eastAsia="Times New Roman" w:hAnsi="Times New Roman" w:cs="Times New Roman"/>
      </w:rPr>
      <w:t xml:space="preserve"> 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CBB"/>
    <w:multiLevelType w:val="multilevel"/>
    <w:tmpl w:val="3AAAE2E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E586EE4"/>
    <w:multiLevelType w:val="multilevel"/>
    <w:tmpl w:val="AFF84C8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365B"/>
    <w:rsid w:val="003A2CCB"/>
    <w:rsid w:val="00452FB9"/>
    <w:rsid w:val="004C7260"/>
    <w:rsid w:val="008145E1"/>
    <w:rsid w:val="00A43C0E"/>
    <w:rsid w:val="00E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F365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EF365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F365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EF365B"/>
    <w:rPr>
      <w:vertAlign w:val="superscript"/>
    </w:rPr>
  </w:style>
  <w:style w:type="character" w:styleId="a6">
    <w:name w:val="annotation reference"/>
    <w:uiPriority w:val="99"/>
    <w:semiHidden/>
    <w:unhideWhenUsed/>
    <w:rsid w:val="00EF365B"/>
    <w:rPr>
      <w:sz w:val="18"/>
      <w:szCs w:val="18"/>
    </w:rPr>
  </w:style>
  <w:style w:type="paragraph" w:styleId="a7">
    <w:name w:val="List Paragraph"/>
    <w:basedOn w:val="a"/>
    <w:uiPriority w:val="34"/>
    <w:qFormat/>
    <w:rsid w:val="00EF365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5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2FB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45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FB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sfu-kras.ru/course/view.php?id=26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2023-05-29T09:30:00Z</dcterms:created>
  <dcterms:modified xsi:type="dcterms:W3CDTF">2023-05-30T03:11:00Z</dcterms:modified>
</cp:coreProperties>
</file>