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F6" w:rsidRDefault="000F46E6">
      <w:pPr>
        <w:tabs>
          <w:tab w:val="left" w:pos="1866"/>
          <w:tab w:val="center" w:pos="4844"/>
        </w:tabs>
        <w:ind w:firstLine="4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Министерство науки и высшего образования РФ</w:t>
      </w:r>
    </w:p>
    <w:p w:rsidR="008831F6" w:rsidRDefault="000F46E6">
      <w:pPr>
        <w:ind w:firstLine="4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Федеральное государственное автономное образовательное учреждение </w:t>
      </w:r>
    </w:p>
    <w:p w:rsidR="008831F6" w:rsidRDefault="000F46E6">
      <w:pPr>
        <w:ind w:firstLine="4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высшего образования</w:t>
      </w:r>
    </w:p>
    <w:p w:rsidR="008831F6" w:rsidRDefault="000F46E6">
      <w:pPr>
        <w:ind w:firstLine="42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«СИБИРСКИЙ ФЕДЕРАЛЬНЫЙ УНИВЕРСИТЕТ»</w:t>
      </w: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F6" w:rsidRDefault="008831F6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b/>
          <w:i/>
          <w:smallCaps/>
          <w:sz w:val="20"/>
          <w:szCs w:val="20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:rsidR="008831F6" w:rsidRDefault="008831F6">
      <w:pPr>
        <w:rPr>
          <w:rFonts w:ascii="Times New Roman" w:eastAsia="Times New Roman" w:hAnsi="Times New Roman" w:cs="Times New Roman"/>
          <w:b/>
          <w:smallCaps/>
          <w:sz w:val="36"/>
          <w:szCs w:val="36"/>
        </w:rPr>
      </w:pPr>
    </w:p>
    <w:p w:rsidR="008831F6" w:rsidRDefault="000F46E6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КОМПЛЕКТ ИЗМЕРИТЕЛЬНЫХ МАТЕРИАЛОВ </w:t>
      </w:r>
    </w:p>
    <w:p w:rsidR="008831F6" w:rsidRDefault="000F46E6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ПО ДИСЦИПЛИНЕ (МОДУЛЮ) / ПРАКТИКЕ</w:t>
      </w:r>
    </w:p>
    <w:p w:rsidR="008831F6" w:rsidRDefault="008831F6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:rsidR="008831F6" w:rsidRDefault="000F46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Б2.О.02(У) Педагогическая практика</w:t>
      </w:r>
    </w:p>
    <w:p w:rsidR="008831F6" w:rsidRDefault="008831F6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831F6" w:rsidRDefault="008831F6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831F6" w:rsidRDefault="008831F6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831F6" w:rsidRDefault="008831F6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345" w:type="dxa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8831F6">
        <w:tc>
          <w:tcPr>
            <w:tcW w:w="4672" w:type="dxa"/>
          </w:tcPr>
          <w:p w:rsidR="008831F6" w:rsidRDefault="000F46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8831F6" w:rsidRDefault="000F46E6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21.04.01.01 Трубопроводный инжиниринг</w:t>
            </w:r>
          </w:p>
          <w:p w:rsidR="008831F6" w:rsidRDefault="008831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31F6">
        <w:tc>
          <w:tcPr>
            <w:tcW w:w="4672" w:type="dxa"/>
          </w:tcPr>
          <w:p w:rsidR="008831F6" w:rsidRDefault="008831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31F6" w:rsidRDefault="000F46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8831F6" w:rsidRDefault="008831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831F6" w:rsidRDefault="008831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8831F6" w:rsidRDefault="000F46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 Нефтегазовое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831F6" w:rsidRDefault="008831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831F6" w:rsidRDefault="008831F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8831F6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1F6" w:rsidRDefault="000F46E6">
      <w:pPr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831F6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Красноярск 2025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7654"/>
        <w:gridCol w:w="2771"/>
      </w:tblGrid>
      <w:tr w:rsidR="000F46E6" w:rsidTr="000F46E6">
        <w:tc>
          <w:tcPr>
            <w:tcW w:w="817" w:type="dxa"/>
          </w:tcPr>
          <w:p w:rsidR="000F46E6" w:rsidRPr="006F76AE" w:rsidRDefault="000F46E6" w:rsidP="000F46E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0F46E6" w:rsidRPr="006F76AE" w:rsidRDefault="00911ABE" w:rsidP="000F46E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7654" w:type="dxa"/>
          </w:tcPr>
          <w:p w:rsidR="000F46E6" w:rsidRPr="006F76AE" w:rsidRDefault="000F46E6" w:rsidP="000F46E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771" w:type="dxa"/>
          </w:tcPr>
          <w:p w:rsidR="000F46E6" w:rsidRPr="006F76AE" w:rsidRDefault="000F46E6" w:rsidP="000F46E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DB4A0F" w:rsidTr="000F46E6">
        <w:tc>
          <w:tcPr>
            <w:tcW w:w="817" w:type="dxa"/>
            <w:vMerge w:val="restart"/>
          </w:tcPr>
          <w:p w:rsidR="00DB4A0F" w:rsidRPr="00DB4A0F" w:rsidRDefault="00DB4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DB4A0F" w:rsidRPr="00DB4A0F" w:rsidRDefault="00DB4A0F" w:rsidP="00DC7B53">
            <w:pPr>
              <w:rPr>
                <w:rFonts w:ascii="Times New Roman" w:eastAsia="Times New Roman" w:hAnsi="Times New Roman" w:cs="Times New Roman"/>
              </w:rPr>
            </w:pPr>
            <w:r w:rsidRPr="00DB4A0F">
              <w:rPr>
                <w:rFonts w:ascii="Times New Roman" w:eastAsia="Times New Roman" w:hAnsi="Times New Roman" w:cs="Times New Roman"/>
              </w:rPr>
              <w:t xml:space="preserve">УК-6: </w:t>
            </w:r>
            <w:proofErr w:type="gramStart"/>
            <w:r w:rsidRPr="00DB4A0F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DB4A0F">
              <w:rPr>
                <w:rFonts w:ascii="Times New Roman" w:eastAsia="Times New Roman" w:hAnsi="Times New Roman" w:cs="Times New Roman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7654" w:type="dxa"/>
          </w:tcPr>
          <w:p w:rsidR="00DB4A0F" w:rsidRPr="006D78D0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78D0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78D0">
              <w:rPr>
                <w:rFonts w:ascii="Times New Roman" w:eastAsia="Times New Roman" w:hAnsi="Times New Roman" w:cs="Times New Roman"/>
              </w:rPr>
              <w:t>Прочитайте текст и вставьте правильный ответ: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Профессиональное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__________ педагога – непрерывный процесс качественного, самостоятельного, целенаправленного раскрытия педагогом своих потенциальных возможностей и способностей, позволяющий наиболее эффективно осуществлять различные виды профессиональной деятельности.</w:t>
            </w:r>
          </w:p>
          <w:p w:rsidR="00DB4A0F" w:rsidRDefault="00DB4A0F" w:rsidP="00DC7B53">
            <w:pPr>
              <w:jc w:val="both"/>
              <w:rPr>
                <w:highlight w:val="yellow"/>
              </w:rPr>
            </w:pPr>
          </w:p>
        </w:tc>
        <w:tc>
          <w:tcPr>
            <w:tcW w:w="2771" w:type="dxa"/>
          </w:tcPr>
          <w:p w:rsidR="00DB4A0F" w:rsidRDefault="00DB4A0F" w:rsidP="00DC7B53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саморазвитие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Прочитайте текст и вставьте правильный ответ (на латинице, не используйте заглавные буквы):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 постановке целей важно использовать метод __________, который включает в себя конкретные, измеримые и достижимые цели.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smart</w:t>
            </w:r>
            <w:proofErr w:type="spellEnd"/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Установите соответствие между методами саморазвития и их характеристикой.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7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Менторство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Обучение через онлайн-платформы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Участие в семинарах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Получение новых знаний из книг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Чтение профессиональной литературы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Помощь от более опытного специалиста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Онлайн-курсы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Обмен опытом и знаниями с коллегами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Самостоятельное изучение через практику</w:t>
                  </w:r>
                </w:p>
              </w:tc>
            </w:tr>
          </w:tbl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В2, Г1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Установите соответствие между этапом самооценки педагога и его содержанием.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8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DC7B53">
              <w:trPr>
                <w:trHeight w:val="364"/>
              </w:trPr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Этап самооценки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Содержание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Анализ достижений и недостатков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Планирование развития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Постановка новых профессиональных целей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Рефлексия</w:t>
                  </w:r>
                </w:p>
              </w:tc>
            </w:tr>
            <w:tr w:rsidR="00DB4A0F" w:rsidTr="00DC7B53">
              <w:trPr>
                <w:trHeight w:val="534"/>
              </w:trPr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В) Сравнение своих результатов с коллегами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Конкретные шаги улучшения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Разработка плана развития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Бенчмаркинг</w:t>
                  </w:r>
                  <w:proofErr w:type="spellEnd"/>
                </w:p>
              </w:tc>
            </w:tr>
            <w:tr w:rsidR="00DB4A0F" w:rsidTr="00DC7B53">
              <w:trPr>
                <w:trHeight w:val="295"/>
              </w:trPr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Проведение открытого урока</w:t>
                  </w:r>
                </w:p>
              </w:tc>
            </w:tr>
          </w:tbl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В4, Г3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Прочитайте текст и вставьте пропущенное слово (на латинице, не используйте заглавные буквы):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Одним из методов оценки своих сильных и слабых сторон является _________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анализ.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swot</w:t>
            </w:r>
            <w:proofErr w:type="spellEnd"/>
          </w:p>
        </w:tc>
      </w:tr>
      <w:tr w:rsidR="00DB4A0F" w:rsidTr="00DB4A0F">
        <w:trPr>
          <w:trHeight w:val="3976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Установите соответствие между типами обучения и их характеристиками.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9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Тип обучения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Формальное обучение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Изменение квалификации для новой профессии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Неформальное обучение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Обучение, которое происходит вне официальных учреждений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Самообразование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Обучение в учебных заведениях с получение диплома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Профессиональная переподготовка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Обучение через практический опыт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Изучение материалов самостоятельно</w:t>
                  </w:r>
                </w:p>
              </w:tc>
            </w:tr>
          </w:tbl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В5, Г1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Установите соответствие между методом самооценки с его описанием.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a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Метод самооценки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Описание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Участие в педагогических конкурсах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Копирование чужих методик без адаптации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Ведение профессионального дневника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Внешняя оценка навыков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Анкетирование учащихся для обратной связи 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Визуальная рефлексия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Анализ видеозаписей своих уроков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Оценка эффективности преподавания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Фиксация мыслей и наблюдения</w:t>
                  </w:r>
                </w:p>
              </w:tc>
            </w:tr>
          </w:tbl>
          <w:p w:rsidR="00DB4A0F" w:rsidRDefault="00DB4A0F" w:rsidP="00DB4A0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В4, Г3</w:t>
            </w:r>
          </w:p>
        </w:tc>
      </w:tr>
      <w:tr w:rsidR="00DB4A0F" w:rsidTr="00DB4A0F">
        <w:trPr>
          <w:trHeight w:val="3113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Установите соответствие между принципами метода постановки целей SMART и их значениями.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b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Принцип SMART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Значение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Конкретные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1)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Ограниченные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по времени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Измеримые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Реалистичность целей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Достижимые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Соответствие целям и задача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Релевантные</w:t>
                  </w: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Цели должны быть четкими и ясными</w:t>
                  </w:r>
                </w:p>
              </w:tc>
            </w:tr>
            <w:tr w:rsidR="00DB4A0F" w:rsidTr="00DC7B53">
              <w:tc>
                <w:tcPr>
                  <w:tcW w:w="2934" w:type="dxa"/>
                </w:tcPr>
                <w:p w:rsidR="00DB4A0F" w:rsidRDefault="00DB4A0F" w:rsidP="00DC7B53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DC7B5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Возможность оценить прогресс</w:t>
                  </w:r>
                </w:p>
              </w:tc>
            </w:tr>
          </w:tbl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В2, Г3</w:t>
            </w:r>
          </w:p>
        </w:tc>
      </w:tr>
      <w:tr w:rsidR="00DB4A0F" w:rsidTr="00DB4A0F">
        <w:trPr>
          <w:trHeight w:val="3905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Установите соответствие между приоритетом педагогической деятельности с его характеристикой.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c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DC7B53">
              <w:trPr>
                <w:trHeight w:val="639"/>
              </w:trPr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Приоритет педагогической  деятельности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Характеристика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Повышение предметных знаний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Формирование гибких навыков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Развитие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soft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skills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у учащихся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Углубление экспертизы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Освоение новых образовательных технологий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Совершенствование методик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Увеличение количества контрольных работ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Формальный подход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Анкетирование учащихся для обратной связи</w:t>
                  </w:r>
                </w:p>
              </w:tc>
            </w:tr>
          </w:tbl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В3, Г4</w:t>
            </w:r>
          </w:p>
        </w:tc>
      </w:tr>
      <w:tr w:rsidR="00DB4A0F" w:rsidTr="00DB4A0F">
        <w:trPr>
          <w:trHeight w:val="1696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 Установите соответствие между инструментом самооценки и его назначением.</w:t>
            </w:r>
          </w:p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d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Инструмент самооценки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Назначение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SWOT-анализ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Не относится к самооценке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Педагогический портфолио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Выявление сильных и слабых сторон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Чек-лист профессиональных  компетенций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Оценка соответствия стандартам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Жесткий контроль поведения учащихся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Игнорирование обратной связи от коллег</w:t>
                  </w:r>
                </w:p>
              </w:tc>
            </w:tr>
            <w:tr w:rsidR="00DB4A0F" w:rsidTr="00DC7B53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Документирование достижений</w:t>
                  </w:r>
                </w:p>
              </w:tc>
            </w:tr>
          </w:tbl>
          <w:p w:rsidR="00DB4A0F" w:rsidRDefault="00DB4A0F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В3, Г1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 Прочитайте текст и вставьте правильный ответ: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эффективного выбора образовательной программы для обучения необходимо провести анализ рынка __________, чтобы определить, какие навыки наиболее востребованы в вашей профессиональной области.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труда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 Прочитайте текст и вставьте правильный ответ: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Одним из инструментов для повышения квалификации является __________, где можно получить практический опыт работы в реальных производственных условиях.</w:t>
            </w:r>
          </w:p>
          <w:p w:rsidR="00DB4A0F" w:rsidRDefault="00DB4A0F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стажировка</w:t>
            </w:r>
          </w:p>
        </w:tc>
      </w:tr>
      <w:tr w:rsidR="00DB4A0F" w:rsidTr="000F46E6">
        <w:trPr>
          <w:trHeight w:val="4688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 Установите соответствие между инструментами оценки потребностей в обучении и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e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Инструмент оценки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Опросы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Наблюдение за работой сотрудников для выявления пробелов в навыках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Интервью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Личное общение для выявления требований к навыкам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Анализ вакансий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Изучение требований работодателей для оценки потребностей в обучении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Г)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Фокус-группы</w:t>
                  </w:r>
                  <w:proofErr w:type="gram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Сбор данных о потребностях через анкетирование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Групповое обсуждение для оценки потребностей в обучении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Б2, В3, Г5 </w:t>
            </w:r>
          </w:p>
        </w:tc>
      </w:tr>
      <w:tr w:rsidR="00DB4A0F" w:rsidTr="00DB4A0F">
        <w:trPr>
          <w:trHeight w:val="1554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 Установите соответствие между методами получения знаний и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 получения знаний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Вебинары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Структурированные образовательные программы с сертификатом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Мастер-классы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Формат обучения, который может включать лекции, семинары и практические занятия.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Онлайн-курсы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3) Участие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интерактивных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онлайн-семинарах по актуальным темам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Конференции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Практическое обучение от экспертов в определенной области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5) События для обмена опытом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между специалистами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В1, Г5</w:t>
            </w:r>
          </w:p>
        </w:tc>
      </w:tr>
      <w:tr w:rsidR="00DB4A0F" w:rsidTr="000F46E6">
        <w:trPr>
          <w:trHeight w:val="4968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 Установите соответствие между признаками качественного образования и их описанием.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0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Признак качественного образования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Актуальность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Возможность получения образования независимо от местоположения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Доступность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Участие обучающихся в активных формах обучения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Практическая направленность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mwarlukne7j2" w:colFirst="0" w:colLast="0"/>
                  <w:bookmarkEnd w:id="1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Стимулирование критического мышления и самостоятельности у обучающихся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Интерактивность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Применение знаний на практике в реальных условиях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Соответствие содержания обучения современным требованиям рынка труда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А5,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В4, Г2</w:t>
            </w:r>
          </w:p>
        </w:tc>
      </w:tr>
      <w:tr w:rsidR="00DB4A0F" w:rsidTr="000F46E6">
        <w:trPr>
          <w:trHeight w:val="1129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 Установите соответствие между образовательными платформами и их назначением.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1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Образовательная платформа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Назначение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Linkedln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Learning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Платформа с курсами от университетов и колледжей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Khan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Academy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Платформа для изучения творческих навыков и хобби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Skillshare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3) Платформа для профессионального обучения и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развития карьеры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edX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Образовательный ресурс с акцентом на школьные предметы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Платформа для онлайн-курсов по темам в области нефти и газа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В2, Г1</w:t>
            </w:r>
          </w:p>
        </w:tc>
      </w:tr>
      <w:tr w:rsidR="00DB4A0F" w:rsidTr="000F46E6">
        <w:trPr>
          <w:trHeight w:val="3532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 Установите соответствие между принципом самооценки и его применением.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2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Принцип самооценки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Применение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Объективность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Следование только традиционным методам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Систематичность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Выявление недостатков для роста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Критичность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Регулярный анализ деятельности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Консервативность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Опора на факты, а не на эмоции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Анализ деятельности коллег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, Б3, В2, Г1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 Установите соответствие между источником обратной связи и его ролью в самооценке.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3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Источник обратной связи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Роль в самооценке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Ученики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Анализ выполнения  нормативов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Коллеги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Оценка понятности объяснений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Администрация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Рекомендации по методике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Родители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Качество преподавания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Оценка личного отношения учеников к преподавателю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, Б3, В1, Г4</w:t>
            </w:r>
          </w:p>
        </w:tc>
      </w:tr>
      <w:tr w:rsidR="00DB4A0F" w:rsidTr="000F46E6">
        <w:trPr>
          <w:trHeight w:val="5331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 Установите соответствие между формами непрерывного образования и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4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Форма непрерывного образования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Сертификационные курсы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Группы специалистов, обменивающихся опытом и знаниями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Открытые онлайн-курсы (МООС)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Формат обучения, который может быть как онлайн, так и офлайн, с акцентом на взаимодействие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Вебинары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3) Онлайн-семинар,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позволяющий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взаимодействовать с экспертом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Профессиональные сообщества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Образовательные программы, которые завершаются получением сертификата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Курс, доступный для всех желающих, часто бесплатно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В3, Г1</w:t>
            </w:r>
          </w:p>
        </w:tc>
      </w:tr>
      <w:tr w:rsidR="00DB4A0F" w:rsidTr="000F46E6">
        <w:trPr>
          <w:trHeight w:val="3113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 Установите соответствие между техниками вовлечения аудитории с их целями.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5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Техника вовлечения аудитории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Цель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Вопросы к аудитории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Создание эмоциональной связи через личный опыт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Использование мультимедиа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Презентация слайдов или видео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Рассказ личной истории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Поддержание интерактивного диалога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Смещение внимания учащихся</w:t>
                  </w:r>
                </w:p>
              </w:tc>
            </w:tr>
          </w:tbl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, В1</w:t>
            </w:r>
          </w:p>
        </w:tc>
      </w:tr>
      <w:tr w:rsidR="00DB4A0F" w:rsidTr="000F46E6">
        <w:tc>
          <w:tcPr>
            <w:tcW w:w="817" w:type="dxa"/>
            <w:vMerge w:val="restart"/>
          </w:tcPr>
          <w:p w:rsidR="00DB4A0F" w:rsidRPr="00DB4A0F" w:rsidRDefault="00DB4A0F">
            <w:pPr>
              <w:rPr>
                <w:rFonts w:ascii="Times New Roman" w:hAnsi="Times New Roman" w:cs="Times New Roman"/>
              </w:rPr>
            </w:pPr>
            <w:r w:rsidRPr="00DB4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vMerge w:val="restart"/>
          </w:tcPr>
          <w:p w:rsidR="00DB4A0F" w:rsidRPr="000F46E6" w:rsidRDefault="00DB4A0F" w:rsidP="000F46E6">
            <w:pPr>
              <w:rPr>
                <w:rFonts w:ascii="Times New Roman" w:eastAsia="Times New Roman" w:hAnsi="Times New Roman" w:cs="Times New Roman"/>
              </w:rPr>
            </w:pPr>
            <w:r w:rsidRPr="000F46E6">
              <w:rPr>
                <w:rFonts w:ascii="Times New Roman" w:eastAsia="Times New Roman" w:hAnsi="Times New Roman" w:cs="Times New Roman"/>
              </w:rPr>
              <w:t xml:space="preserve">ОПК-6: </w:t>
            </w:r>
            <w:proofErr w:type="gramStart"/>
            <w:r w:rsidRPr="000F46E6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0F46E6">
              <w:rPr>
                <w:rFonts w:ascii="Times New Roman" w:eastAsia="Times New Roman" w:hAnsi="Times New Roman" w:cs="Times New Roman"/>
              </w:rPr>
              <w:t xml:space="preserve"> участвовать в реализации основных и </w:t>
            </w:r>
            <w:r w:rsidRPr="000F46E6">
              <w:rPr>
                <w:rFonts w:ascii="Times New Roman" w:eastAsia="Times New Roman" w:hAnsi="Times New Roman" w:cs="Times New Roman"/>
              </w:rPr>
              <w:lastRenderedPageBreak/>
              <w:t>дополнительных профессиональных образовательных программ, используя специальные научные и профессиональные знания</w:t>
            </w:r>
          </w:p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21. Прочитайте текст и вставьте правильный ответ: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Эффективный оратор должен уметь поддерживать зрительный __________ с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аудиторией.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контакт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 Прочитайте текст и вставьте правильный ответ (не используйте заглавные буквы):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__________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это малая группа, физически присутствующая в помещении и непосредственно воспринимающая обращённое к ней сообщение. 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  <w:highlight w:val="magenta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аудитория </w:t>
            </w:r>
          </w:p>
        </w:tc>
      </w:tr>
      <w:tr w:rsidR="00DB4A0F" w:rsidTr="000F46E6">
        <w:trPr>
          <w:trHeight w:val="3376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 Установите соответствие профессиональных качеств оратора с их последствиями.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6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Качество оратора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Последствие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Уверенность оратора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Повышает уровень вовлеченности аудитории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Подготовленность к выступлению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2) Создает доверие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слушателе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Четкое произношение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Упрощает восприятие информации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Уменьшает уровень стресса во время выступления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Б4, В3</w:t>
            </w:r>
          </w:p>
        </w:tc>
      </w:tr>
      <w:tr w:rsidR="00DB4A0F" w:rsidTr="000F46E6">
        <w:trPr>
          <w:trHeight w:val="3292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 Установите соответствие между методами подачи материала и эффектами, которые они оказывают на аудиторию.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7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 подачи материала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Эффект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Вопросы к аудитории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Способствует интерактивности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Использование визуальных эффектов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Помогает сделать материал более доступным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Примеры из личного опыта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Увеличивает запоминаемость информации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Создает эмоциональную связь с аудиторией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В2</w:t>
            </w:r>
          </w:p>
        </w:tc>
      </w:tr>
      <w:tr w:rsidR="00DB4A0F" w:rsidTr="000F46E6">
        <w:trPr>
          <w:trHeight w:val="3255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 Установите соответствие между элементами выступления и их значениями.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8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Элемент выступления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Значение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Актуальность темы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Обеспечивает интерес к материалу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Ясность изложения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Углубляет восприятие информации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Эмоциональная вовлеченность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Помогает избежать недопонимания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Способствует удержанию внимания слушателей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В4</w:t>
            </w:r>
          </w:p>
        </w:tc>
      </w:tr>
      <w:tr w:rsidR="00DB4A0F" w:rsidTr="000F46E6">
        <w:trPr>
          <w:trHeight w:val="3044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 Установите соответствие между типами выступления с их целями.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f9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Тип выступления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Цель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Информационное выступление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Передача знаний и навыков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Мотивационное выступление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Информирование о новых фактах и данных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Образовательное выступление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Вдохновение и побуждение к действию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Создание осознания важности темы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В1</w:t>
            </w:r>
          </w:p>
        </w:tc>
      </w:tr>
      <w:tr w:rsidR="00DB4A0F" w:rsidTr="000F46E6">
        <w:trPr>
          <w:trHeight w:val="3586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 Установите соответствие между техниками подготовки к выступлению с их преимуществами.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a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Техника подготовки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Преимущество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Репетиция перед зеркалом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Позволяет проанализировать невербальные сигналы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Составление плана выступления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Позволяет увидеть свои ошибки и улучшить подачу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Запись своего выступления на видео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Способствует структурированию материала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Помогает повысить уверенность и улучшить навыки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Б2, В3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 Прочитайте текст и вставьте правильный ответ: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Важным элементом презентации является ____________, которая помогает более структурировано и качественно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преподносить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информацию и логически выстроить выступление.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структура</w:t>
            </w:r>
          </w:p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B4A0F" w:rsidTr="000F46E6">
        <w:trPr>
          <w:trHeight w:val="3538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 Установите соответствие между ситуациями и подходящими навыками делового общения.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b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Ситуация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Навык делового общения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Проведение деловой встречи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Эмпатия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 умение находить компромисс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Написание служебной записки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Умение убеждать и аргументировать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Обсуждение конфликта с коллегой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Умение слушать и задавать вопросы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Презентация проекта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Конструктивная критика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Четкость и логичность изложения</w:t>
                  </w:r>
                </w:p>
              </w:tc>
            </w:tr>
          </w:tbl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А3, Б5, В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, Г2</w:t>
            </w:r>
          </w:p>
        </w:tc>
      </w:tr>
      <w:tr w:rsidR="00DB4A0F" w:rsidTr="000F46E6">
        <w:trPr>
          <w:trHeight w:val="4157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 Установите соответствие между элементами эффективного общения с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c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Элемент эффективного общения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Зрительный контакт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Использование жестов и мимики для передачи эмоций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Интонация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Использование пространства и расстояния для создания ощущения близости или дистанции в общении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Невербальная коммуникация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Поддержание связи с аудиторией через взгляд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Изменение голоса для акцентирования важных моментов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В1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 Прочитайте текст и вставьте правильный ответ (не используйте заглавные буквы):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__________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в проекте – это работы, которые члены команды должны выполнить для завершения операций проекта</w:t>
            </w: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 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обязанности 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 Прочитайте текст и вставьте правильный ответ: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успешного выполнения исследовательской задачи необходимо провести __________, чтобы определить ключевые этапы работы.</w:t>
            </w:r>
          </w:p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</w:t>
            </w:r>
          </w:p>
        </w:tc>
      </w:tr>
      <w:tr w:rsidR="00DB4A0F" w:rsidTr="000F46E6">
        <w:trPr>
          <w:trHeight w:val="3680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 Установите соответствие между менеджерскими принципами и их описаниями.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d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Принцип менеджмента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Описание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Планирование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Создание условий для эффективной работы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Командообразование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Формирование сплоченной команды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Мотивация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Определение задач и распределение ролей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Контроль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Оценка результатов и корректировка действий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Установление целей и разработка стратегии</w:t>
                  </w:r>
                </w:p>
              </w:tc>
            </w:tr>
          </w:tbl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А5,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В1, Г4</w:t>
            </w:r>
          </w:p>
        </w:tc>
      </w:tr>
      <w:tr w:rsidR="00DB4A0F" w:rsidTr="000F46E6">
        <w:trPr>
          <w:trHeight w:val="3791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 Установите соответствие между стадиями управления проектом и их описанием.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e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Стадия управлением проекта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Инициация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Оценка результатов и подведение итогов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Планирование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Реализация запланированных действий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Исполнение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Разработка детального плана действий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Г) Завершение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Определение целей и задач проекта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5) Анализ внешней и внутренней среды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В2, Г1</w:t>
            </w:r>
          </w:p>
        </w:tc>
      </w:tr>
      <w:tr w:rsidR="00DB4A0F" w:rsidTr="000F46E6">
        <w:trPr>
          <w:trHeight w:val="1412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 Установите соответствие между методами управления командой с их примерами.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f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 управления командой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Пример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Делегирование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1) Проведение тренингов для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повышения квалификации сотрудников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Б) Мотивация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Предоставление сотрудникам ответственности за выполнение задач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Обратная связь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Использование поощрений для повышения эффективности работы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Регулярные обсуждения результатов работы и возможностей улучшения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В4</w:t>
            </w:r>
          </w:p>
        </w:tc>
      </w:tr>
      <w:tr w:rsidR="00DB4A0F" w:rsidTr="000F46E6"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 Установите соответствие между типами лидерствами и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f0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Тип лидерства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Автократическое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Лидер активно вовлекает команду в процесс принятия решений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Демократическое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Лидер предоставляет команде свободу в принятии решений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Либеральное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Лидер принимает решения самостоятельно без учета мнения команды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Лидер устанавливает жесткие правила и контролирует выполнение задач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В2</w:t>
            </w:r>
          </w:p>
        </w:tc>
      </w:tr>
      <w:tr w:rsidR="00DB4A0F" w:rsidTr="000F46E6">
        <w:trPr>
          <w:trHeight w:val="3743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 Установите соответствие между инструментами управления проектами с их назначением.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f1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Инструмент управления проектами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Назначение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А) Диаграмма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Ганта</w:t>
                  </w:r>
                  <w:proofErr w:type="spellEnd"/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Оценка сильных и слабых сторон проекта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SWOT-анализ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Визуализация временных рамок выполнения задач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Бюджетирование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Определение рисков и возможностей проекта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Определение финансовых ресурсов, необходимых для реализации проекта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В4</w:t>
            </w:r>
          </w:p>
        </w:tc>
      </w:tr>
      <w:tr w:rsidR="00DB4A0F" w:rsidTr="000F46E6">
        <w:trPr>
          <w:trHeight w:val="3963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 Установите соответствие между принципами эффективного менеджмента с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f2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Принцип эффективного менеджмента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Принцип целенаправленности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Установление четких ролей и ответственности в команде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Принцип адаптивности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Ориентация на достижение конкретных результатов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Принцип командной работы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3) Сотрудничество членов команды для достижения общей цели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Способность команды быстро реагировать на изменения внешней среды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Б4, В3</w:t>
            </w:r>
          </w:p>
        </w:tc>
      </w:tr>
      <w:tr w:rsidR="00DB4A0F" w:rsidTr="000F46E6">
        <w:trPr>
          <w:trHeight w:val="3749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 Установите соответствие между типами организационной структуры и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f3"/>
              <w:tblW w:w="589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2947"/>
              <w:gridCol w:w="2948"/>
            </w:tblGrid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Тип организационной структуры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Характеристика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А) Функциональная 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1) Разделение по видам  деятельности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Б) Проектная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2) Создание временных команд для проектов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В) Матрица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3) Комбинация функциональной и проектной структур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Г) Линейная</w:t>
                  </w: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4) Прямое подчинение и четкая иерархия</w:t>
                  </w:r>
                </w:p>
              </w:tc>
            </w:tr>
            <w:tr w:rsidR="00DB4A0F" w:rsidTr="000F46E6">
              <w:tc>
                <w:tcPr>
                  <w:tcW w:w="2947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B4A0F" w:rsidRDefault="00DB4A0F" w:rsidP="000F46E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5) Быстрая адаптация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изменением</w:t>
                  </w:r>
                </w:p>
              </w:tc>
            </w:tr>
          </w:tbl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Б2, В3, Г4</w:t>
            </w:r>
          </w:p>
        </w:tc>
      </w:tr>
      <w:tr w:rsidR="00DB4A0F" w:rsidTr="000F46E6">
        <w:trPr>
          <w:trHeight w:val="561"/>
        </w:trPr>
        <w:tc>
          <w:tcPr>
            <w:tcW w:w="817" w:type="dxa"/>
            <w:vMerge/>
          </w:tcPr>
          <w:p w:rsidR="00DB4A0F" w:rsidRDefault="00DB4A0F"/>
        </w:tc>
        <w:tc>
          <w:tcPr>
            <w:tcW w:w="3544" w:type="dxa"/>
            <w:vMerge/>
          </w:tcPr>
          <w:p w:rsidR="00DB4A0F" w:rsidRDefault="00DB4A0F"/>
        </w:tc>
        <w:tc>
          <w:tcPr>
            <w:tcW w:w="7654" w:type="dxa"/>
          </w:tcPr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 Установите соответствие между методами оценки эффективности работы команды с их характеристиками.</w:t>
            </w:r>
          </w:p>
          <w:p w:rsidR="00DB4A0F" w:rsidRDefault="00DB4A0F" w:rsidP="000F46E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f4"/>
              <w:tblW w:w="58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934"/>
              <w:gridCol w:w="2935"/>
            </w:tblGrid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 оценки эффективности работы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KPI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1) Система оценки, основанная на мнениях коллег, подчиненных и руководителей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Б) 360-градусная обратная связь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2) Оценка по качеству выполнения задач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В) Оценка по результатам</w:t>
                  </w: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3) Оценка результатов работы на основе достигнутых целей  </w:t>
                  </w:r>
                </w:p>
              </w:tc>
            </w:tr>
            <w:tr w:rsidR="00DB4A0F" w:rsidTr="000F46E6">
              <w:tc>
                <w:tcPr>
                  <w:tcW w:w="2934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</w:tcPr>
                <w:p w:rsidR="00DB4A0F" w:rsidRDefault="00DB4A0F" w:rsidP="000F46E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4) Конкретные показатели, используемые для измерения успеха</w:t>
                  </w:r>
                </w:p>
              </w:tc>
            </w:tr>
          </w:tbl>
          <w:p w:rsidR="00DB4A0F" w:rsidRDefault="00DB4A0F" w:rsidP="000F46E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1" w:type="dxa"/>
          </w:tcPr>
          <w:p w:rsidR="00DB4A0F" w:rsidRDefault="00DB4A0F" w:rsidP="00DB4A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В3</w:t>
            </w:r>
          </w:p>
        </w:tc>
      </w:tr>
    </w:tbl>
    <w:p w:rsidR="000F46E6" w:rsidRDefault="000F46E6"/>
    <w:sectPr w:rsidR="000F46E6" w:rsidSect="007E30E2">
      <w:pgSz w:w="16838" w:h="11906" w:orient="landscape"/>
      <w:pgMar w:top="1701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206F8"/>
    <w:multiLevelType w:val="hybridMultilevel"/>
    <w:tmpl w:val="E66E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31F6"/>
    <w:rsid w:val="000F46E6"/>
    <w:rsid w:val="006D78D0"/>
    <w:rsid w:val="007E30E2"/>
    <w:rsid w:val="008831F6"/>
    <w:rsid w:val="00911ABE"/>
    <w:rsid w:val="00980375"/>
    <w:rsid w:val="00A17B27"/>
    <w:rsid w:val="00D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E2"/>
  </w:style>
  <w:style w:type="paragraph" w:styleId="1">
    <w:name w:val="heading 1"/>
    <w:basedOn w:val="a"/>
    <w:next w:val="a"/>
    <w:uiPriority w:val="9"/>
    <w:qFormat/>
    <w:rsid w:val="007E30E2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rsid w:val="007E30E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E30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E30E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E30E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E30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E30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E30E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E30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rsid w:val="007E30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rsid w:val="007E30E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5">
    <w:name w:val="List Paragraph"/>
    <w:basedOn w:val="a"/>
    <w:uiPriority w:val="34"/>
    <w:qFormat/>
    <w:rsid w:val="006D78D0"/>
    <w:pPr>
      <w:ind w:left="720"/>
      <w:contextualSpacing/>
    </w:pPr>
  </w:style>
  <w:style w:type="table" w:styleId="aff6">
    <w:name w:val="Table Grid"/>
    <w:basedOn w:val="a1"/>
    <w:uiPriority w:val="39"/>
    <w:rsid w:val="000F4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NMalchikova</cp:lastModifiedBy>
  <cp:revision>5</cp:revision>
  <dcterms:created xsi:type="dcterms:W3CDTF">2025-05-15T10:35:00Z</dcterms:created>
  <dcterms:modified xsi:type="dcterms:W3CDTF">2025-10-09T09:47:00Z</dcterms:modified>
</cp:coreProperties>
</file>