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CEB85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59C44739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59ED43ED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7E53BC5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6D6DC00E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266DC09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B81284E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4F429EE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5F9510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8A62A8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9BB0EC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831F06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EE0AE0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C804F9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17AAEB8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A8DB8A2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59F11F5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124CAD3E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229EEC6E" w14:textId="77777777" w:rsidR="005344EC" w:rsidRDefault="005344EC" w:rsidP="005344E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14:paraId="45E107AF" w14:textId="77777777" w:rsidR="005344EC" w:rsidRDefault="005344EC" w:rsidP="005344E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64F0A89A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F810896" w14:textId="77777777" w:rsidR="00354EE7" w:rsidRPr="00667E05" w:rsidRDefault="00997781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977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9977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9977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.В.13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9977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Диагностика трубопроводных систем</w:t>
      </w:r>
    </w:p>
    <w:p w14:paraId="1433713C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148BBF53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5037934A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7F1A6A4D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721ED32C" w14:textId="77777777" w:rsidTr="00827584">
        <w:tc>
          <w:tcPr>
            <w:tcW w:w="4672" w:type="dxa"/>
          </w:tcPr>
          <w:p w14:paraId="336D05CF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78849729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11A7EC3E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473AEB62" w14:textId="77777777" w:rsidTr="00827584">
        <w:tc>
          <w:tcPr>
            <w:tcW w:w="4672" w:type="dxa"/>
          </w:tcPr>
          <w:p w14:paraId="23983838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B1924A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3445E179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7E7A875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0D3697FA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27114E3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A64DACF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4A2AF743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D5CAACA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7110557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3069B1F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F79B6CD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B669556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97C044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5BD9B6C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600407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2B62B4F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1A86F3D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5C01C1A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2602D9FB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default" r:id="rId8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56712A87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8221"/>
        <w:gridCol w:w="2628"/>
      </w:tblGrid>
      <w:tr w:rsidR="00C27841" w14:paraId="5F98EB61" w14:textId="77777777" w:rsidTr="00C27841">
        <w:tc>
          <w:tcPr>
            <w:tcW w:w="959" w:type="dxa"/>
          </w:tcPr>
          <w:p w14:paraId="4E796DA9" w14:textId="77777777" w:rsidR="00C27841" w:rsidRPr="006F76AE" w:rsidRDefault="00C27841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14:paraId="2370C676" w14:textId="36F66DDA" w:rsidR="00C27841" w:rsidRPr="006F76AE" w:rsidRDefault="00A94C04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221" w:type="dxa"/>
          </w:tcPr>
          <w:p w14:paraId="387A5D15" w14:textId="77777777" w:rsidR="00C27841" w:rsidRPr="006F76AE" w:rsidRDefault="00C27841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8" w:type="dxa"/>
          </w:tcPr>
          <w:p w14:paraId="4951BBA8" w14:textId="77777777" w:rsidR="00C27841" w:rsidRPr="006F76AE" w:rsidRDefault="00C27841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C27841" w14:paraId="5A33F925" w14:textId="77777777" w:rsidTr="00C27841">
        <w:tc>
          <w:tcPr>
            <w:tcW w:w="959" w:type="dxa"/>
            <w:vMerge w:val="restart"/>
          </w:tcPr>
          <w:p w14:paraId="088ACFCB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  <w:r w:rsidRPr="00C278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14:paraId="50525345" w14:textId="77777777" w:rsidR="00C27841" w:rsidRPr="00C27841" w:rsidRDefault="00C27841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C27841">
              <w:rPr>
                <w:rFonts w:ascii="Times New Roman" w:hAnsi="Times New Roman" w:cs="Times New Roman"/>
                <w:color w:val="000000"/>
              </w:rPr>
              <w:t xml:space="preserve">ПК-10: </w:t>
            </w:r>
            <w:proofErr w:type="gramStart"/>
            <w:r w:rsidRPr="00C27841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C27841">
              <w:rPr>
                <w:rFonts w:ascii="Times New Roman" w:hAnsi="Times New Roman" w:cs="Times New Roman"/>
                <w:color w:val="000000"/>
              </w:rPr>
              <w:t xml:space="preserve"> оценивать техническое состояние объектов и сооружений нефтегазового комплекса по данным неразрушающего контроля</w:t>
            </w:r>
          </w:p>
        </w:tc>
        <w:tc>
          <w:tcPr>
            <w:tcW w:w="8221" w:type="dxa"/>
          </w:tcPr>
          <w:p w14:paraId="01516493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2A8BFB19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с</w:t>
            </w:r>
            <w:r w:rsidRPr="006103F2">
              <w:rPr>
                <w:rFonts w:ascii="Times New Roman" w:hAnsi="Times New Roman" w:cs="Times New Roman"/>
              </w:rPr>
              <w:t>оответствие методов неразрушающего контроля и их оп</w:t>
            </w:r>
            <w:r>
              <w:rPr>
                <w:rFonts w:ascii="Times New Roman" w:hAnsi="Times New Roman" w:cs="Times New Roman"/>
              </w:rPr>
              <w:t>исаний: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0102D4A8" w14:textId="77777777" w:rsidTr="00DC7B53">
              <w:tc>
                <w:tcPr>
                  <w:tcW w:w="3771" w:type="dxa"/>
                </w:tcPr>
                <w:p w14:paraId="572CC18D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103F2">
                    <w:rPr>
                      <w:rFonts w:ascii="Times New Roman" w:hAnsi="Times New Roman" w:cs="Times New Roman"/>
                    </w:rPr>
                    <w:t>М</w:t>
                  </w:r>
                  <w:r>
                    <w:rPr>
                      <w:rFonts w:ascii="Times New Roman" w:hAnsi="Times New Roman" w:cs="Times New Roman"/>
                    </w:rPr>
                    <w:t>етод</w:t>
                  </w:r>
                  <w:r w:rsidRPr="006103F2">
                    <w:rPr>
                      <w:rFonts w:ascii="Times New Roman" w:hAnsi="Times New Roman" w:cs="Times New Roman"/>
                    </w:rPr>
                    <w:t xml:space="preserve"> неразрушающего контроля</w:t>
                  </w:r>
                </w:p>
              </w:tc>
              <w:tc>
                <w:tcPr>
                  <w:tcW w:w="3772" w:type="dxa"/>
                </w:tcPr>
                <w:p w14:paraId="6B0A30E6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</w:t>
                  </w:r>
                  <w:r w:rsidRPr="006103F2">
                    <w:rPr>
                      <w:rFonts w:ascii="Times New Roman" w:hAnsi="Times New Roman" w:cs="Times New Roman"/>
                    </w:rPr>
                    <w:t>п</w:t>
                  </w:r>
                  <w:r>
                    <w:rPr>
                      <w:rFonts w:ascii="Times New Roman" w:hAnsi="Times New Roman" w:cs="Times New Roman"/>
                    </w:rPr>
                    <w:t>исание</w:t>
                  </w:r>
                </w:p>
              </w:tc>
            </w:tr>
            <w:tr w:rsidR="00C27841" w14:paraId="742D7A25" w14:textId="77777777" w:rsidTr="00DC7B53">
              <w:tc>
                <w:tcPr>
                  <w:tcW w:w="3771" w:type="dxa"/>
                </w:tcPr>
                <w:p w14:paraId="64A4D020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103F2">
                    <w:rPr>
                      <w:rFonts w:ascii="Times New Roman" w:hAnsi="Times New Roman" w:cs="Times New Roman"/>
                    </w:rPr>
                    <w:t>A. Ультразвуковой контроль</w:t>
                  </w:r>
                </w:p>
              </w:tc>
              <w:tc>
                <w:tcPr>
                  <w:tcW w:w="3772" w:type="dxa"/>
                </w:tcPr>
                <w:p w14:paraId="21D14414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6103F2">
                    <w:rPr>
                      <w:rFonts w:ascii="Times New Roman" w:hAnsi="Times New Roman" w:cs="Times New Roman"/>
                    </w:rPr>
                    <w:t>Использует звуковые волны для обнаружения дефектов.</w:t>
                  </w:r>
                </w:p>
              </w:tc>
            </w:tr>
            <w:tr w:rsidR="00C27841" w14:paraId="0026B1B4" w14:textId="77777777" w:rsidTr="00DC7B53">
              <w:tc>
                <w:tcPr>
                  <w:tcW w:w="3771" w:type="dxa"/>
                </w:tcPr>
                <w:p w14:paraId="0FB3D734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6103F2">
                    <w:rPr>
                      <w:rFonts w:ascii="Times New Roman" w:hAnsi="Times New Roman" w:cs="Times New Roman"/>
                    </w:rPr>
                    <w:t>. Радиографический контроль</w:t>
                  </w:r>
                </w:p>
              </w:tc>
              <w:tc>
                <w:tcPr>
                  <w:tcW w:w="3772" w:type="dxa"/>
                </w:tcPr>
                <w:p w14:paraId="01539FD0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proofErr w:type="gramStart"/>
                  <w:r w:rsidRPr="006103F2">
                    <w:rPr>
                      <w:rFonts w:ascii="Times New Roman" w:hAnsi="Times New Roman" w:cs="Times New Roman"/>
                    </w:rPr>
                    <w:t>Основан</w:t>
                  </w:r>
                  <w:proofErr w:type="gramEnd"/>
                  <w:r w:rsidRPr="006103F2">
                    <w:rPr>
                      <w:rFonts w:ascii="Times New Roman" w:hAnsi="Times New Roman" w:cs="Times New Roman"/>
                    </w:rPr>
                    <w:t xml:space="preserve"> на визуальной оценке состояния поверхности.</w:t>
                  </w:r>
                </w:p>
              </w:tc>
            </w:tr>
            <w:tr w:rsidR="00C27841" w14:paraId="3ECAD834" w14:textId="77777777" w:rsidTr="00DC7B53">
              <w:tc>
                <w:tcPr>
                  <w:tcW w:w="3771" w:type="dxa"/>
                </w:tcPr>
                <w:p w14:paraId="677BF046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6103F2">
                    <w:rPr>
                      <w:rFonts w:ascii="Times New Roman" w:hAnsi="Times New Roman" w:cs="Times New Roman"/>
                    </w:rPr>
                    <w:t>. Магнитный порошок</w:t>
                  </w:r>
                </w:p>
              </w:tc>
              <w:tc>
                <w:tcPr>
                  <w:tcW w:w="3772" w:type="dxa"/>
                </w:tcPr>
                <w:p w14:paraId="18BDA760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6103F2">
                    <w:rPr>
                      <w:rFonts w:ascii="Times New Roman" w:hAnsi="Times New Roman" w:cs="Times New Roman"/>
                    </w:rPr>
                    <w:t>Применяется для выявления трещин на магнетизируемых материалах.</w:t>
                  </w:r>
                </w:p>
              </w:tc>
            </w:tr>
            <w:tr w:rsidR="00C27841" w14:paraId="7A4AE033" w14:textId="77777777" w:rsidTr="00DC7B53">
              <w:tc>
                <w:tcPr>
                  <w:tcW w:w="3771" w:type="dxa"/>
                </w:tcPr>
                <w:p w14:paraId="06D523ED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14:paraId="39CFF731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6103F2">
                    <w:rPr>
                      <w:rFonts w:ascii="Times New Roman" w:hAnsi="Times New Roman" w:cs="Times New Roman"/>
                    </w:rPr>
                    <w:t>Использует рентгеновские лучи для проверки внутренних дефектов.</w:t>
                  </w:r>
                </w:p>
              </w:tc>
            </w:tr>
          </w:tbl>
          <w:p w14:paraId="2587F6B8" w14:textId="77777777" w:rsidR="00C27841" w:rsidRPr="00681DD0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14:paraId="6C10C3C9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 xml:space="preserve">A1, </w:t>
            </w:r>
            <w:r>
              <w:rPr>
                <w:rFonts w:ascii="Times New Roman" w:hAnsi="Times New Roman" w:cs="Times New Roman"/>
              </w:rPr>
              <w:t>Б</w:t>
            </w:r>
            <w:proofErr w:type="gramStart"/>
            <w:r w:rsidRPr="006103F2">
              <w:rPr>
                <w:rFonts w:ascii="Times New Roman" w:hAnsi="Times New Roman" w:cs="Times New Roman"/>
              </w:rPr>
              <w:t>4</w:t>
            </w:r>
            <w:proofErr w:type="gramEnd"/>
            <w:r w:rsidRPr="006103F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</w:t>
            </w:r>
            <w:r w:rsidRPr="006103F2">
              <w:rPr>
                <w:rFonts w:ascii="Times New Roman" w:hAnsi="Times New Roman" w:cs="Times New Roman"/>
              </w:rPr>
              <w:t>3</w:t>
            </w:r>
          </w:p>
        </w:tc>
      </w:tr>
      <w:tr w:rsidR="00C27841" w14:paraId="6F0C63FD" w14:textId="77777777" w:rsidTr="00C27841">
        <w:tc>
          <w:tcPr>
            <w:tcW w:w="959" w:type="dxa"/>
            <w:vMerge/>
          </w:tcPr>
          <w:p w14:paraId="16E9D57D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23AFD61B" w14:textId="77777777" w:rsidR="00C27841" w:rsidRDefault="00C27841"/>
        </w:tc>
        <w:tc>
          <w:tcPr>
            <w:tcW w:w="8221" w:type="dxa"/>
          </w:tcPr>
          <w:p w14:paraId="2BB59E67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718AB207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Соотнесите вид контроля к группе в соответствии с </w:t>
            </w:r>
            <w:r w:rsidRPr="009340B4">
              <w:rPr>
                <w:rFonts w:ascii="Times New Roman" w:hAnsi="Times New Roman" w:cs="Times New Roman"/>
                <w:color w:val="000000"/>
              </w:rPr>
              <w:t>ГОСТ 16504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6C3EAF56" w14:textId="77777777" w:rsidTr="00DC7B53">
              <w:tc>
                <w:tcPr>
                  <w:tcW w:w="3771" w:type="dxa"/>
                </w:tcPr>
                <w:p w14:paraId="70DCA3DC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 контроля</w:t>
                  </w:r>
                </w:p>
              </w:tc>
              <w:tc>
                <w:tcPr>
                  <w:tcW w:w="3772" w:type="dxa"/>
                </w:tcPr>
                <w:p w14:paraId="5B872FB9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Группа</w:t>
                  </w:r>
                </w:p>
              </w:tc>
            </w:tr>
            <w:tr w:rsidR="00C27841" w14:paraId="6A0072B7" w14:textId="77777777" w:rsidTr="00DC7B53">
              <w:tc>
                <w:tcPr>
                  <w:tcW w:w="3771" w:type="dxa"/>
                </w:tcPr>
                <w:p w14:paraId="3BD95BFF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 магнитопорошковый контроль</w:t>
                  </w:r>
                </w:p>
              </w:tc>
              <w:tc>
                <w:tcPr>
                  <w:tcW w:w="3772" w:type="dxa"/>
                </w:tcPr>
                <w:p w14:paraId="1CAB12E4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разрушающие</w:t>
                  </w:r>
                </w:p>
              </w:tc>
            </w:tr>
            <w:tr w:rsidR="00C27841" w14:paraId="2465C14F" w14:textId="77777777" w:rsidTr="00DC7B53">
              <w:tc>
                <w:tcPr>
                  <w:tcW w:w="3771" w:type="dxa"/>
                </w:tcPr>
                <w:p w14:paraId="2E3DD808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твердометрия</w:t>
                  </w:r>
                  <w:proofErr w:type="spellEnd"/>
                </w:p>
              </w:tc>
              <w:tc>
                <w:tcPr>
                  <w:tcW w:w="3772" w:type="dxa"/>
                </w:tcPr>
                <w:p w14:paraId="159586EC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неразрушающие</w:t>
                  </w:r>
                </w:p>
              </w:tc>
            </w:tr>
            <w:tr w:rsidR="00C27841" w14:paraId="0766ED69" w14:textId="77777777" w:rsidTr="00DC7B53">
              <w:tc>
                <w:tcPr>
                  <w:tcW w:w="3771" w:type="dxa"/>
                </w:tcPr>
                <w:p w14:paraId="6EB5C8AA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 w:rsidRPr="00DC5B99">
                    <w:rPr>
                      <w:rFonts w:ascii="Times New Roman" w:hAnsi="Times New Roman" w:cs="Times New Roman"/>
                    </w:rPr>
                    <w:t>металлографический анализ</w:t>
                  </w:r>
                </w:p>
              </w:tc>
              <w:tc>
                <w:tcPr>
                  <w:tcW w:w="3772" w:type="dxa"/>
                </w:tcPr>
                <w:p w14:paraId="4EE02136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27841" w14:paraId="3DBDE90C" w14:textId="77777777" w:rsidTr="00DC7B53">
              <w:tc>
                <w:tcPr>
                  <w:tcW w:w="3771" w:type="dxa"/>
                </w:tcPr>
                <w:p w14:paraId="12AE91FD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 контроль проникающими веществами</w:t>
                  </w:r>
                </w:p>
              </w:tc>
              <w:tc>
                <w:tcPr>
                  <w:tcW w:w="3772" w:type="dxa"/>
                </w:tcPr>
                <w:p w14:paraId="4E235D44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27841" w14:paraId="6A45DF82" w14:textId="77777777" w:rsidTr="00DC7B53">
              <w:tc>
                <w:tcPr>
                  <w:tcW w:w="3771" w:type="dxa"/>
                </w:tcPr>
                <w:p w14:paraId="39A2480D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 ультразвуковая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толщинометрия</w:t>
                  </w:r>
                  <w:proofErr w:type="spellEnd"/>
                </w:p>
              </w:tc>
              <w:tc>
                <w:tcPr>
                  <w:tcW w:w="3772" w:type="dxa"/>
                </w:tcPr>
                <w:p w14:paraId="21B2FAA2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27841" w14:paraId="16B80D27" w14:textId="77777777" w:rsidTr="00DC7B53">
              <w:tc>
                <w:tcPr>
                  <w:tcW w:w="3771" w:type="dxa"/>
                </w:tcPr>
                <w:p w14:paraId="159C6315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Е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химичекский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анализ</w:t>
                  </w:r>
                </w:p>
              </w:tc>
              <w:tc>
                <w:tcPr>
                  <w:tcW w:w="3772" w:type="dxa"/>
                </w:tcPr>
                <w:p w14:paraId="2B91E2D7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DD49BE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14:paraId="1D62B6D2" w14:textId="77777777" w:rsidR="00C27841" w:rsidRPr="006103F2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Б1, В1, Г2, Д2, Е1</w:t>
            </w:r>
          </w:p>
        </w:tc>
      </w:tr>
      <w:tr w:rsidR="00C27841" w14:paraId="5B4ED13D" w14:textId="77777777" w:rsidTr="00C27841">
        <w:tc>
          <w:tcPr>
            <w:tcW w:w="959" w:type="dxa"/>
            <w:vMerge/>
          </w:tcPr>
          <w:p w14:paraId="4964C89C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3A70F17F" w14:textId="77777777" w:rsidR="00C27841" w:rsidRDefault="00C27841"/>
        </w:tc>
        <w:tc>
          <w:tcPr>
            <w:tcW w:w="8221" w:type="dxa"/>
          </w:tcPr>
          <w:p w14:paraId="19ED7366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4570D6DD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>Соответствие типов дефектов и их характеристик: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26242192" w14:textId="77777777" w:rsidTr="00DC7B53">
              <w:tc>
                <w:tcPr>
                  <w:tcW w:w="3771" w:type="dxa"/>
                </w:tcPr>
                <w:p w14:paraId="14EFA8B7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</w:t>
                  </w:r>
                  <w:r w:rsidRPr="006103F2">
                    <w:rPr>
                      <w:rFonts w:ascii="Times New Roman" w:hAnsi="Times New Roman" w:cs="Times New Roman"/>
                    </w:rPr>
                    <w:t xml:space="preserve"> дефект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3772" w:type="dxa"/>
                </w:tcPr>
                <w:p w14:paraId="49283272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  <w:r w:rsidRPr="006103F2">
                    <w:rPr>
                      <w:rFonts w:ascii="Times New Roman" w:hAnsi="Times New Roman" w:cs="Times New Roman"/>
                    </w:rPr>
                    <w:t>арактеристик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</w:tr>
            <w:tr w:rsidR="00C27841" w14:paraId="13464861" w14:textId="77777777" w:rsidTr="00DC7B53">
              <w:tc>
                <w:tcPr>
                  <w:tcW w:w="3771" w:type="dxa"/>
                </w:tcPr>
                <w:p w14:paraId="5328B5EE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103F2">
                    <w:rPr>
                      <w:rFonts w:ascii="Times New Roman" w:hAnsi="Times New Roman" w:cs="Times New Roman"/>
                    </w:rPr>
                    <w:t>A. Трещина</w:t>
                  </w:r>
                </w:p>
              </w:tc>
              <w:tc>
                <w:tcPr>
                  <w:tcW w:w="3772" w:type="dxa"/>
                </w:tcPr>
                <w:p w14:paraId="5BD847C5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6103F2">
                    <w:rPr>
                      <w:rFonts w:ascii="Times New Roman" w:hAnsi="Times New Roman" w:cs="Times New Roman"/>
                    </w:rPr>
                    <w:t>Непродолжительное разрушение материала.</w:t>
                  </w:r>
                </w:p>
              </w:tc>
            </w:tr>
            <w:tr w:rsidR="00C27841" w14:paraId="02A2A0BE" w14:textId="77777777" w:rsidTr="00DC7B53">
              <w:tc>
                <w:tcPr>
                  <w:tcW w:w="3771" w:type="dxa"/>
                </w:tcPr>
                <w:p w14:paraId="0A5375BA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6103F2">
                    <w:rPr>
                      <w:rFonts w:ascii="Times New Roman" w:hAnsi="Times New Roman" w:cs="Times New Roman"/>
                    </w:rPr>
                    <w:t>. Деформация</w:t>
                  </w:r>
                </w:p>
              </w:tc>
              <w:tc>
                <w:tcPr>
                  <w:tcW w:w="3772" w:type="dxa"/>
                </w:tcPr>
                <w:p w14:paraId="3ED814CC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6103F2">
                    <w:rPr>
                      <w:rFonts w:ascii="Times New Roman" w:hAnsi="Times New Roman" w:cs="Times New Roman"/>
                    </w:rPr>
                    <w:t>Неправильная форма детали из-за механических воздействий.</w:t>
                  </w:r>
                </w:p>
              </w:tc>
            </w:tr>
            <w:tr w:rsidR="00C27841" w14:paraId="48960130" w14:textId="77777777" w:rsidTr="00DC7B53">
              <w:tc>
                <w:tcPr>
                  <w:tcW w:w="3771" w:type="dxa"/>
                </w:tcPr>
                <w:p w14:paraId="33FD4934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6103F2">
                    <w:rPr>
                      <w:rFonts w:ascii="Times New Roman" w:hAnsi="Times New Roman" w:cs="Times New Roman"/>
                    </w:rPr>
                    <w:t>. Коррозия</w:t>
                  </w:r>
                </w:p>
              </w:tc>
              <w:tc>
                <w:tcPr>
                  <w:tcW w:w="3772" w:type="dxa"/>
                </w:tcPr>
                <w:p w14:paraId="16EE21DE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6103F2">
                    <w:rPr>
                      <w:rFonts w:ascii="Times New Roman" w:hAnsi="Times New Roman" w:cs="Times New Roman"/>
                    </w:rPr>
                    <w:t>Образуются пустоты из-за процессов, происходящих при литье.</w:t>
                  </w:r>
                </w:p>
              </w:tc>
            </w:tr>
            <w:tr w:rsidR="00C27841" w14:paraId="04FA75E0" w14:textId="77777777" w:rsidTr="00DC7B53">
              <w:tc>
                <w:tcPr>
                  <w:tcW w:w="3771" w:type="dxa"/>
                </w:tcPr>
                <w:p w14:paraId="3DB8697A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14:paraId="66B33B65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6103F2">
                    <w:rPr>
                      <w:rFonts w:ascii="Times New Roman" w:hAnsi="Times New Roman" w:cs="Times New Roman"/>
                    </w:rPr>
                    <w:t>Х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6103F2">
                    <w:rPr>
                      <w:rFonts w:ascii="Times New Roman" w:hAnsi="Times New Roman" w:cs="Times New Roman"/>
                    </w:rPr>
                    <w:t>мическое разрушение металла.</w:t>
                  </w:r>
                </w:p>
              </w:tc>
            </w:tr>
          </w:tbl>
          <w:p w14:paraId="1788C03C" w14:textId="77777777" w:rsidR="00C27841" w:rsidRPr="00681DD0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628" w:type="dxa"/>
          </w:tcPr>
          <w:p w14:paraId="74437790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</w:t>
            </w:r>
            <w:r w:rsidRPr="006103F2">
              <w:rPr>
                <w:rFonts w:ascii="Times New Roman" w:hAnsi="Times New Roman" w:cs="Times New Roman"/>
              </w:rPr>
              <w:t xml:space="preserve">1, </w:t>
            </w:r>
            <w:r>
              <w:rPr>
                <w:rFonts w:ascii="Times New Roman" w:hAnsi="Times New Roman" w:cs="Times New Roman"/>
              </w:rPr>
              <w:t>Б</w:t>
            </w:r>
            <w:proofErr w:type="gramStart"/>
            <w:r w:rsidRPr="006103F2">
              <w:rPr>
                <w:rFonts w:ascii="Times New Roman" w:hAnsi="Times New Roman" w:cs="Times New Roman"/>
              </w:rPr>
              <w:t>2</w:t>
            </w:r>
            <w:proofErr w:type="gramEnd"/>
            <w:r w:rsidRPr="006103F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</w:t>
            </w:r>
            <w:r w:rsidRPr="006103F2">
              <w:rPr>
                <w:rFonts w:ascii="Times New Roman" w:hAnsi="Times New Roman" w:cs="Times New Roman"/>
              </w:rPr>
              <w:t>4</w:t>
            </w:r>
          </w:p>
        </w:tc>
      </w:tr>
      <w:tr w:rsidR="00C27841" w14:paraId="571DE955" w14:textId="77777777" w:rsidTr="00C27841">
        <w:tc>
          <w:tcPr>
            <w:tcW w:w="959" w:type="dxa"/>
            <w:vMerge/>
          </w:tcPr>
          <w:p w14:paraId="79BDE9CC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05BF32BF" w14:textId="77777777" w:rsidR="00C27841" w:rsidRDefault="00C27841"/>
        </w:tc>
        <w:tc>
          <w:tcPr>
            <w:tcW w:w="8221" w:type="dxa"/>
          </w:tcPr>
          <w:p w14:paraId="130A71C7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14:paraId="12BB8F1A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>Установите последовательность этапов ультразвукового контроля:</w:t>
            </w:r>
          </w:p>
          <w:p w14:paraId="406D8793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103F2">
              <w:rPr>
                <w:rFonts w:ascii="Times New Roman" w:hAnsi="Times New Roman" w:cs="Times New Roman"/>
              </w:rPr>
              <w:t>. Подготовка поверхности</w:t>
            </w:r>
          </w:p>
          <w:p w14:paraId="44F6F5E8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103F2">
              <w:rPr>
                <w:rFonts w:ascii="Times New Roman" w:hAnsi="Times New Roman" w:cs="Times New Roman"/>
              </w:rPr>
              <w:t>. Применение ультразвукового преобразователя</w:t>
            </w:r>
          </w:p>
          <w:p w14:paraId="5144A783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103F2">
              <w:rPr>
                <w:rFonts w:ascii="Times New Roman" w:hAnsi="Times New Roman" w:cs="Times New Roman"/>
              </w:rPr>
              <w:t>. Анализ полученных данных</w:t>
            </w:r>
          </w:p>
          <w:p w14:paraId="51DB2B73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03F2">
              <w:rPr>
                <w:rFonts w:ascii="Times New Roman" w:hAnsi="Times New Roman" w:cs="Times New Roman"/>
              </w:rPr>
              <w:t>. Калибровка оборудования</w:t>
            </w:r>
          </w:p>
          <w:p w14:paraId="601EB2F7" w14:textId="77777777" w:rsidR="00C27841" w:rsidRPr="00AD6759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14C4A5EB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4123</w:t>
            </w:r>
          </w:p>
        </w:tc>
      </w:tr>
      <w:tr w:rsidR="00C27841" w14:paraId="0F0B51D3" w14:textId="77777777" w:rsidTr="00C27841">
        <w:tc>
          <w:tcPr>
            <w:tcW w:w="959" w:type="dxa"/>
            <w:vMerge/>
          </w:tcPr>
          <w:p w14:paraId="318D4E3A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4FED393" w14:textId="77777777" w:rsidR="00C27841" w:rsidRDefault="00C27841"/>
        </w:tc>
        <w:tc>
          <w:tcPr>
            <w:tcW w:w="8221" w:type="dxa"/>
          </w:tcPr>
          <w:p w14:paraId="0F077357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D87195">
              <w:rPr>
                <w:rFonts w:ascii="Times New Roman" w:hAnsi="Times New Roman" w:cs="Times New Roman"/>
              </w:rPr>
              <w:t xml:space="preserve"> 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14:paraId="2BE08847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>Установите последовательность основных шагов визуального контроля:</w:t>
            </w:r>
          </w:p>
          <w:p w14:paraId="5FD8E40F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103F2">
              <w:rPr>
                <w:rFonts w:ascii="Times New Roman" w:hAnsi="Times New Roman" w:cs="Times New Roman"/>
              </w:rPr>
              <w:t>. Проведение обследования</w:t>
            </w:r>
          </w:p>
          <w:p w14:paraId="1EB1EC3E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103F2">
              <w:rPr>
                <w:rFonts w:ascii="Times New Roman" w:hAnsi="Times New Roman" w:cs="Times New Roman"/>
              </w:rPr>
              <w:t>. Запись результатов</w:t>
            </w:r>
          </w:p>
          <w:p w14:paraId="2AC0C35E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103F2">
              <w:rPr>
                <w:rFonts w:ascii="Times New Roman" w:hAnsi="Times New Roman" w:cs="Times New Roman"/>
              </w:rPr>
              <w:t>. Подготовка к контролю</w:t>
            </w:r>
          </w:p>
          <w:p w14:paraId="4013B382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03F2">
              <w:rPr>
                <w:rFonts w:ascii="Times New Roman" w:hAnsi="Times New Roman" w:cs="Times New Roman"/>
              </w:rPr>
              <w:t>. Оценка состояния</w:t>
            </w:r>
          </w:p>
          <w:p w14:paraId="4EDA4B35" w14:textId="77777777" w:rsidR="00C27841" w:rsidRPr="00AD6759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278406F3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3124</w:t>
            </w:r>
          </w:p>
        </w:tc>
      </w:tr>
      <w:tr w:rsidR="00C27841" w14:paraId="18E8B87B" w14:textId="77777777" w:rsidTr="00C27841">
        <w:tc>
          <w:tcPr>
            <w:tcW w:w="959" w:type="dxa"/>
            <w:vMerge/>
          </w:tcPr>
          <w:p w14:paraId="404ED24F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2AE7058E" w14:textId="77777777" w:rsidR="00C27841" w:rsidRDefault="00C27841"/>
        </w:tc>
        <w:tc>
          <w:tcPr>
            <w:tcW w:w="8221" w:type="dxa"/>
          </w:tcPr>
          <w:p w14:paraId="7BCCDECA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7D8BF326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соответствие амплитуды эхо-сигнала при проведении ультразвуковой дефектоскопии с характеристикой дефекта:</w:t>
            </w:r>
          </w:p>
          <w:p w14:paraId="7CFBFE19" w14:textId="77777777" w:rsidR="00C27841" w:rsidRDefault="00C27841" w:rsidP="00DC7B53">
            <w:pPr>
              <w:widowControl w:val="0"/>
            </w:pPr>
            <w:r>
              <w:object w:dxaOrig="2505" w:dyaOrig="1425" w14:anchorId="1155E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71.25pt" o:ole="">
                  <v:imagedata r:id="rId9" o:title=""/>
                </v:shape>
                <o:OLEObject Type="Embed" ProgID="PBrush" ShapeID="_x0000_i1025" DrawAspect="Content" ObjectID="_1821532643" r:id="rId10"/>
              </w:objec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44D74030" w14:textId="77777777" w:rsidTr="00DC7B53">
              <w:tc>
                <w:tcPr>
                  <w:tcW w:w="3771" w:type="dxa"/>
                </w:tcPr>
                <w:p w14:paraId="6A500AAD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</w:t>
                  </w:r>
                  <w:r w:rsidRPr="006103F2">
                    <w:rPr>
                      <w:rFonts w:ascii="Times New Roman" w:hAnsi="Times New Roman" w:cs="Times New Roman"/>
                    </w:rPr>
                    <w:t xml:space="preserve"> дефект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3772" w:type="dxa"/>
                </w:tcPr>
                <w:p w14:paraId="1BB689F5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  <w:r w:rsidRPr="006103F2">
                    <w:rPr>
                      <w:rFonts w:ascii="Times New Roman" w:hAnsi="Times New Roman" w:cs="Times New Roman"/>
                    </w:rPr>
                    <w:t>арактеристик</w:t>
                  </w:r>
                  <w:r>
                    <w:rPr>
                      <w:rFonts w:ascii="Times New Roman" w:hAnsi="Times New Roman" w:cs="Times New Roman"/>
                    </w:rPr>
                    <w:t>а дефекта</w:t>
                  </w:r>
                </w:p>
              </w:tc>
            </w:tr>
            <w:tr w:rsidR="00C27841" w14:paraId="11541E39" w14:textId="77777777" w:rsidTr="00DC7B53">
              <w:tc>
                <w:tcPr>
                  <w:tcW w:w="3771" w:type="dxa"/>
                </w:tcPr>
                <w:p w14:paraId="10C65685" w14:textId="77777777" w:rsidR="00C27841" w:rsidRPr="0034067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103F2">
                    <w:rPr>
                      <w:rFonts w:ascii="Times New Roman" w:hAnsi="Times New Roman" w:cs="Times New Roman"/>
                    </w:rPr>
                    <w:t xml:space="preserve">A. </w:t>
                  </w:r>
                  <w:r>
                    <w:rPr>
                      <w:rFonts w:ascii="Times New Roman" w:hAnsi="Times New Roman" w:cs="Times New Roman"/>
                    </w:rPr>
                    <w:t>амплитуда ниже 0,4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</w:p>
              </w:tc>
              <w:tc>
                <w:tcPr>
                  <w:tcW w:w="3772" w:type="dxa"/>
                </w:tcPr>
                <w:p w14:paraId="23F1E111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дефект допустимый по амплитуде</w:t>
                  </w:r>
                </w:p>
              </w:tc>
            </w:tr>
            <w:tr w:rsidR="00C27841" w14:paraId="2164FDB4" w14:textId="77777777" w:rsidTr="00DC7B53">
              <w:tc>
                <w:tcPr>
                  <w:tcW w:w="3771" w:type="dxa"/>
                </w:tcPr>
                <w:p w14:paraId="63182A66" w14:textId="77777777" w:rsidR="00C27841" w:rsidRPr="0034067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6103F2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 xml:space="preserve">амплитуда равна  </w:t>
                  </w:r>
                  <w:r w:rsidRPr="00340671">
                    <w:rPr>
                      <w:rFonts w:ascii="Times New Roman" w:hAnsi="Times New Roman" w:cs="Times New Roman"/>
                    </w:rPr>
                    <w:t>(</w:t>
                  </w:r>
                  <w:r>
                    <w:rPr>
                      <w:rFonts w:ascii="Times New Roman" w:hAnsi="Times New Roman" w:cs="Times New Roman"/>
                    </w:rPr>
                    <w:t>0,4…0,8</w:t>
                  </w:r>
                  <w:r w:rsidRPr="00340671">
                    <w:rPr>
                      <w:rFonts w:ascii="Times New Roman" w:hAnsi="Times New Roman" w:cs="Times New Roman"/>
                    </w:rPr>
                    <w:t>)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</w:p>
              </w:tc>
              <w:tc>
                <w:tcPr>
                  <w:tcW w:w="3772" w:type="dxa"/>
                </w:tcPr>
                <w:p w14:paraId="311F8603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дефекта нет</w:t>
                  </w:r>
                </w:p>
              </w:tc>
            </w:tr>
            <w:tr w:rsidR="00C27841" w14:paraId="5561A9C0" w14:textId="77777777" w:rsidTr="00DC7B53">
              <w:tc>
                <w:tcPr>
                  <w:tcW w:w="3771" w:type="dxa"/>
                </w:tcPr>
                <w:p w14:paraId="3A65A959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6103F2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амплитуда выше 0,8Н</w:t>
                  </w:r>
                </w:p>
              </w:tc>
              <w:tc>
                <w:tcPr>
                  <w:tcW w:w="3772" w:type="dxa"/>
                </w:tcPr>
                <w:p w14:paraId="691E95B2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дефект недопустимый по амплитуде</w:t>
                  </w:r>
                </w:p>
              </w:tc>
            </w:tr>
            <w:tr w:rsidR="00C27841" w14:paraId="4A36AF34" w14:textId="77777777" w:rsidTr="00DC7B53">
              <w:tc>
                <w:tcPr>
                  <w:tcW w:w="3771" w:type="dxa"/>
                </w:tcPr>
                <w:p w14:paraId="1EBA0DA8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14:paraId="62AAB6E1" w14:textId="77777777" w:rsidR="00C27841" w:rsidRDefault="00C27841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результат ложно-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полодительный</w:t>
                  </w:r>
                  <w:proofErr w:type="spellEnd"/>
                </w:p>
              </w:tc>
            </w:tr>
          </w:tbl>
          <w:p w14:paraId="2EEC3316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14:paraId="36709AA0" w14:textId="77777777" w:rsidR="00C27841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Б1, В3</w:t>
            </w:r>
          </w:p>
        </w:tc>
      </w:tr>
      <w:tr w:rsidR="00C27841" w14:paraId="05AB91D6" w14:textId="77777777" w:rsidTr="00C27841">
        <w:tc>
          <w:tcPr>
            <w:tcW w:w="959" w:type="dxa"/>
            <w:vMerge/>
          </w:tcPr>
          <w:p w14:paraId="32F9FDAF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3B85E27D" w14:textId="77777777" w:rsidR="00C27841" w:rsidRDefault="00C27841"/>
        </w:tc>
        <w:tc>
          <w:tcPr>
            <w:tcW w:w="8221" w:type="dxa"/>
          </w:tcPr>
          <w:p w14:paraId="1A4EACEE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14:paraId="574CDFEE" w14:textId="77777777" w:rsidR="00C27841" w:rsidRPr="006103F2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</w:t>
            </w:r>
            <w:r w:rsidRPr="006103F2">
              <w:rPr>
                <w:rFonts w:ascii="Times New Roman" w:hAnsi="Times New Roman" w:cs="Times New Roman"/>
              </w:rPr>
              <w:t xml:space="preserve"> последовательность в радиографическом контроле:</w:t>
            </w:r>
          </w:p>
          <w:p w14:paraId="3B379384" w14:textId="77777777" w:rsidR="00C27841" w:rsidRPr="006103F2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103F2">
              <w:rPr>
                <w:rFonts w:ascii="Times New Roman" w:hAnsi="Times New Roman" w:cs="Times New Roman"/>
              </w:rPr>
              <w:t>. Размещение объекта и источника радиации</w:t>
            </w:r>
          </w:p>
          <w:p w14:paraId="5E22F190" w14:textId="77777777" w:rsidR="00C27841" w:rsidRPr="006103F2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103F2">
              <w:rPr>
                <w:rFonts w:ascii="Times New Roman" w:hAnsi="Times New Roman" w:cs="Times New Roman"/>
              </w:rPr>
              <w:t>. Сканирование изображения</w:t>
            </w:r>
          </w:p>
          <w:p w14:paraId="7D9A0D81" w14:textId="77777777" w:rsidR="00C27841" w:rsidRPr="006103F2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103F2">
              <w:rPr>
                <w:rFonts w:ascii="Times New Roman" w:hAnsi="Times New Roman" w:cs="Times New Roman"/>
              </w:rPr>
              <w:t>. Обработка и анализ данных</w:t>
            </w:r>
          </w:p>
          <w:p w14:paraId="50A2E0C8" w14:textId="26E11A97" w:rsidR="00C27841" w:rsidRDefault="00C27841" w:rsidP="00A94C04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03F2">
              <w:rPr>
                <w:rFonts w:ascii="Times New Roman" w:hAnsi="Times New Roman" w:cs="Times New Roman"/>
              </w:rPr>
              <w:t>. Показ результатов</w:t>
            </w:r>
          </w:p>
        </w:tc>
        <w:tc>
          <w:tcPr>
            <w:tcW w:w="2628" w:type="dxa"/>
          </w:tcPr>
          <w:p w14:paraId="13963CEA" w14:textId="77777777" w:rsidR="00C27841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1423</w:t>
            </w:r>
          </w:p>
        </w:tc>
      </w:tr>
      <w:tr w:rsidR="00C27841" w14:paraId="6E833F3D" w14:textId="77777777" w:rsidTr="00C27841">
        <w:tc>
          <w:tcPr>
            <w:tcW w:w="959" w:type="dxa"/>
            <w:vMerge/>
          </w:tcPr>
          <w:p w14:paraId="22067465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6CABFC43" w14:textId="77777777" w:rsidR="00C27841" w:rsidRDefault="00C27841"/>
        </w:tc>
        <w:tc>
          <w:tcPr>
            <w:tcW w:w="8221" w:type="dxa"/>
          </w:tcPr>
          <w:p w14:paraId="1CF991AD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F4C56">
              <w:rPr>
                <w:rFonts w:ascii="Times New Roman" w:hAnsi="Times New Roman" w:cs="Times New Roman"/>
              </w:rPr>
              <w:t xml:space="preserve">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14:paraId="2D564CBA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F4C56">
              <w:rPr>
                <w:rFonts w:ascii="Times New Roman" w:hAnsi="Times New Roman" w:cs="Times New Roman"/>
              </w:rPr>
              <w:t>Установите правильную последовательность  контроля вакуумметрическим пузырьковым методом:</w:t>
            </w:r>
          </w:p>
          <w:p w14:paraId="62CA3BDB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F4C56">
              <w:rPr>
                <w:rFonts w:ascii="Times New Roman" w:hAnsi="Times New Roman" w:cs="Times New Roman"/>
              </w:rPr>
              <w:t>1. Выявить дефект</w:t>
            </w:r>
          </w:p>
          <w:p w14:paraId="03673AEC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F4C56">
              <w:rPr>
                <w:rFonts w:ascii="Times New Roman" w:hAnsi="Times New Roman" w:cs="Times New Roman"/>
              </w:rPr>
              <w:t>2. Отбить шлак</w:t>
            </w:r>
          </w:p>
          <w:p w14:paraId="2A4C149A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F4C56">
              <w:rPr>
                <w:rFonts w:ascii="Times New Roman" w:hAnsi="Times New Roman" w:cs="Times New Roman"/>
              </w:rPr>
              <w:t>3. Смочить участок сварного соединения пенно-пленочным индикатором</w:t>
            </w:r>
          </w:p>
          <w:p w14:paraId="43BF1982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F4C56">
              <w:rPr>
                <w:rFonts w:ascii="Times New Roman" w:hAnsi="Times New Roman" w:cs="Times New Roman"/>
              </w:rPr>
              <w:t>4. Промыть растворителем место контроля</w:t>
            </w:r>
          </w:p>
          <w:p w14:paraId="15426799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F4C56">
              <w:rPr>
                <w:rFonts w:ascii="Times New Roman" w:hAnsi="Times New Roman" w:cs="Times New Roman"/>
              </w:rPr>
              <w:t>5. Установить вакуум-камеру</w:t>
            </w:r>
          </w:p>
          <w:p w14:paraId="2F8D041E" w14:textId="77777777" w:rsidR="00C27841" w:rsidRPr="003F4C56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4FE3BAD4" w14:textId="77777777" w:rsidR="00C27841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24351</w:t>
            </w:r>
          </w:p>
        </w:tc>
      </w:tr>
      <w:tr w:rsidR="00C27841" w14:paraId="2542CA07" w14:textId="77777777" w:rsidTr="00C27841">
        <w:tc>
          <w:tcPr>
            <w:tcW w:w="959" w:type="dxa"/>
            <w:vMerge/>
          </w:tcPr>
          <w:p w14:paraId="3C1DFA67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651C02FA" w14:textId="77777777" w:rsidR="00C27841" w:rsidRDefault="00C27841"/>
        </w:tc>
        <w:tc>
          <w:tcPr>
            <w:tcW w:w="8221" w:type="dxa"/>
          </w:tcPr>
          <w:p w14:paraId="7EAB2E8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14:paraId="0825A91F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 xml:space="preserve">Укажите правильные этапы подготовки к </w:t>
            </w:r>
            <w:proofErr w:type="spellStart"/>
            <w:proofErr w:type="gramStart"/>
            <w:r w:rsidRPr="006103F2">
              <w:rPr>
                <w:rFonts w:ascii="Times New Roman" w:hAnsi="Times New Roman" w:cs="Times New Roman"/>
              </w:rPr>
              <w:t>магнито</w:t>
            </w:r>
            <w:proofErr w:type="spellEnd"/>
            <w:r w:rsidRPr="006103F2">
              <w:rPr>
                <w:rFonts w:ascii="Times New Roman" w:hAnsi="Times New Roman" w:cs="Times New Roman"/>
              </w:rPr>
              <w:t>-порошковому</w:t>
            </w:r>
            <w:proofErr w:type="gramEnd"/>
            <w:r w:rsidRPr="006103F2">
              <w:rPr>
                <w:rFonts w:ascii="Times New Roman" w:hAnsi="Times New Roman" w:cs="Times New Roman"/>
              </w:rPr>
              <w:t xml:space="preserve"> контролю</w:t>
            </w:r>
            <w:r>
              <w:rPr>
                <w:rFonts w:ascii="Times New Roman" w:hAnsi="Times New Roman" w:cs="Times New Roman"/>
              </w:rPr>
              <w:t xml:space="preserve"> в соответствии с </w:t>
            </w:r>
            <w:r w:rsidRPr="00525DFC">
              <w:rPr>
                <w:rFonts w:ascii="Times New Roman" w:hAnsi="Times New Roman" w:cs="Times New Roman"/>
              </w:rPr>
              <w:t>РД 25.160.10-КТН-016–15</w:t>
            </w:r>
            <w:r w:rsidRPr="006103F2">
              <w:rPr>
                <w:rFonts w:ascii="Times New Roman" w:hAnsi="Times New Roman" w:cs="Times New Roman"/>
              </w:rPr>
              <w:t>:</w:t>
            </w:r>
          </w:p>
          <w:p w14:paraId="27D5D245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103F2">
              <w:rPr>
                <w:rFonts w:ascii="Times New Roman" w:hAnsi="Times New Roman" w:cs="Times New Roman"/>
              </w:rPr>
              <w:t>. Очищение поверхности</w:t>
            </w:r>
          </w:p>
          <w:p w14:paraId="50F069E5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103F2">
              <w:rPr>
                <w:rFonts w:ascii="Times New Roman" w:hAnsi="Times New Roman" w:cs="Times New Roman"/>
              </w:rPr>
              <w:t>. Нанесение магнитного порошка</w:t>
            </w:r>
          </w:p>
          <w:p w14:paraId="321B6550" w14:textId="77777777" w:rsidR="00C27841" w:rsidRPr="006103F2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103F2">
              <w:rPr>
                <w:rFonts w:ascii="Times New Roman" w:hAnsi="Times New Roman" w:cs="Times New Roman"/>
              </w:rPr>
              <w:t>. Настройка магнитного поля</w:t>
            </w:r>
          </w:p>
          <w:p w14:paraId="600A6FD9" w14:textId="77777777" w:rsidR="00C27841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03F2">
              <w:rPr>
                <w:rFonts w:ascii="Times New Roman" w:hAnsi="Times New Roman" w:cs="Times New Roman"/>
              </w:rPr>
              <w:t>. Наблюдение за проявлением дефектов</w:t>
            </w:r>
          </w:p>
          <w:p w14:paraId="0B71C41B" w14:textId="77777777" w:rsidR="00C27841" w:rsidRPr="00AD6759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267D0558" w14:textId="77777777" w:rsidR="00C27841" w:rsidRPr="00AD6759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</w:t>
            </w:r>
          </w:p>
        </w:tc>
      </w:tr>
      <w:tr w:rsidR="00C27841" w14:paraId="6CD01E3F" w14:textId="77777777" w:rsidTr="00C27841">
        <w:tc>
          <w:tcPr>
            <w:tcW w:w="959" w:type="dxa"/>
            <w:vMerge/>
          </w:tcPr>
          <w:p w14:paraId="0E4D25D8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40B184E5" w14:textId="77777777" w:rsidR="00C27841" w:rsidRDefault="00C27841"/>
        </w:tc>
        <w:tc>
          <w:tcPr>
            <w:tcW w:w="8221" w:type="dxa"/>
          </w:tcPr>
          <w:p w14:paraId="75440C38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14:paraId="4E95C80A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 соответствии с РД 03-606-03называется приведенный на рисунке вид сварного соединения?</w:t>
            </w:r>
          </w:p>
          <w:p w14:paraId="6327FFA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object w:dxaOrig="3570" w:dyaOrig="1050" w14:anchorId="27C6ED7F">
                <v:shape id="_x0000_i1026" type="#_x0000_t75" style="width:178.5pt;height:52.5pt" o:ole="">
                  <v:imagedata r:id="rId11" o:title=""/>
                </v:shape>
                <o:OLEObject Type="Embed" ProgID="PBrush" ShapeID="_x0000_i1026" DrawAspect="Content" ObjectID="_1821532644" r:id="rId12"/>
              </w:object>
            </w:r>
          </w:p>
          <w:p w14:paraId="108853B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нахлесточное</w:t>
            </w:r>
            <w:proofErr w:type="spellEnd"/>
          </w:p>
          <w:p w14:paraId="59011C80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стыковое</w:t>
            </w:r>
          </w:p>
          <w:p w14:paraId="1AAF461A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тавровое </w:t>
            </w:r>
          </w:p>
          <w:p w14:paraId="512100A0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торцевое</w:t>
            </w:r>
          </w:p>
          <w:p w14:paraId="7A21E844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угловое</w:t>
            </w:r>
          </w:p>
          <w:p w14:paraId="01D8795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68B46D40" w14:textId="77777777" w:rsidR="00C27841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стыковое</w:t>
            </w:r>
          </w:p>
        </w:tc>
      </w:tr>
      <w:tr w:rsidR="00C27841" w14:paraId="3CDD50D7" w14:textId="77777777" w:rsidTr="00C27841">
        <w:tc>
          <w:tcPr>
            <w:tcW w:w="959" w:type="dxa"/>
            <w:vMerge/>
          </w:tcPr>
          <w:p w14:paraId="07253A3F" w14:textId="77777777" w:rsidR="00C27841" w:rsidRPr="00C27841" w:rsidRDefault="00C27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3A3830F8" w14:textId="77777777" w:rsidR="00C27841" w:rsidRDefault="00C27841"/>
        </w:tc>
        <w:tc>
          <w:tcPr>
            <w:tcW w:w="8221" w:type="dxa"/>
          </w:tcPr>
          <w:p w14:paraId="18BB68C5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14:paraId="68AF1CC3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 соответствии с РД 03-606-03называется приведенный на рисунке вид сварного соединения?</w:t>
            </w:r>
          </w:p>
          <w:p w14:paraId="20EF64D2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object w:dxaOrig="3795" w:dyaOrig="1005" w14:anchorId="1591E22D">
                <v:shape id="_x0000_i1027" type="#_x0000_t75" style="width:189.75pt;height:50.25pt" o:ole="">
                  <v:imagedata r:id="rId13" o:title=""/>
                </v:shape>
                <o:OLEObject Type="Embed" ProgID="PBrush" ShapeID="_x0000_i1027" DrawAspect="Content" ObjectID="_1821532645" r:id="rId14"/>
              </w:object>
            </w:r>
          </w:p>
          <w:p w14:paraId="1AFB890F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нахлесточное</w:t>
            </w:r>
            <w:proofErr w:type="spellEnd"/>
          </w:p>
          <w:p w14:paraId="3EC5C3D7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стыковое</w:t>
            </w:r>
          </w:p>
          <w:p w14:paraId="43F6DC35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тавровое </w:t>
            </w:r>
          </w:p>
          <w:p w14:paraId="706AB392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торцевое</w:t>
            </w:r>
          </w:p>
          <w:p w14:paraId="4877CB78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угловое</w:t>
            </w:r>
          </w:p>
          <w:p w14:paraId="36C595EF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5515B569" w14:textId="77777777" w:rsidR="00C27841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нахлесточное</w:t>
            </w:r>
            <w:proofErr w:type="spellEnd"/>
          </w:p>
        </w:tc>
      </w:tr>
      <w:tr w:rsidR="00C27841" w14:paraId="20B55316" w14:textId="77777777" w:rsidTr="00C27841">
        <w:tc>
          <w:tcPr>
            <w:tcW w:w="959" w:type="dxa"/>
            <w:vMerge/>
          </w:tcPr>
          <w:p w14:paraId="11731DD4" w14:textId="77777777" w:rsidR="00C27841" w:rsidRDefault="00C27841"/>
        </w:tc>
        <w:tc>
          <w:tcPr>
            <w:tcW w:w="3544" w:type="dxa"/>
            <w:vMerge/>
          </w:tcPr>
          <w:p w14:paraId="084BF9B4" w14:textId="77777777" w:rsidR="00C27841" w:rsidRDefault="00C27841"/>
        </w:tc>
        <w:tc>
          <w:tcPr>
            <w:tcW w:w="8221" w:type="dxa"/>
          </w:tcPr>
          <w:p w14:paraId="65B71DE5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14:paraId="3D02BA2D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 соответствии с РД 03-606-03называется приведенный на рисунке вид сварного соединения?</w:t>
            </w:r>
          </w:p>
          <w:p w14:paraId="2CAD1DFA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object w:dxaOrig="2415" w:dyaOrig="1740" w14:anchorId="189EA54D">
                <v:shape id="_x0000_i1028" type="#_x0000_t75" style="width:120.75pt;height:87pt" o:ole="">
                  <v:imagedata r:id="rId15" o:title=""/>
                </v:shape>
                <o:OLEObject Type="Embed" ProgID="PBrush" ShapeID="_x0000_i1028" DrawAspect="Content" ObjectID="_1821532646" r:id="rId16"/>
              </w:object>
            </w:r>
          </w:p>
          <w:p w14:paraId="0863BA31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нахлесточное</w:t>
            </w:r>
            <w:proofErr w:type="spellEnd"/>
          </w:p>
          <w:p w14:paraId="74EAB061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стыковое</w:t>
            </w:r>
          </w:p>
          <w:p w14:paraId="6A7D7D7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тавровое </w:t>
            </w:r>
          </w:p>
          <w:p w14:paraId="6B43EED0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торцевое</w:t>
            </w:r>
          </w:p>
          <w:p w14:paraId="282D8991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угловое</w:t>
            </w:r>
          </w:p>
          <w:p w14:paraId="760337A5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747AA914" w14:textId="77777777" w:rsidR="00C27841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угловое</w:t>
            </w:r>
          </w:p>
        </w:tc>
      </w:tr>
      <w:tr w:rsidR="00C27841" w14:paraId="4CA23F2C" w14:textId="77777777" w:rsidTr="00C27841">
        <w:tc>
          <w:tcPr>
            <w:tcW w:w="959" w:type="dxa"/>
            <w:vMerge/>
          </w:tcPr>
          <w:p w14:paraId="67413F58" w14:textId="77777777" w:rsidR="00C27841" w:rsidRDefault="00C27841"/>
        </w:tc>
        <w:tc>
          <w:tcPr>
            <w:tcW w:w="3544" w:type="dxa"/>
            <w:vMerge/>
          </w:tcPr>
          <w:p w14:paraId="4D27F054" w14:textId="77777777" w:rsidR="00C27841" w:rsidRDefault="00C27841"/>
        </w:tc>
        <w:tc>
          <w:tcPr>
            <w:tcW w:w="8221" w:type="dxa"/>
          </w:tcPr>
          <w:p w14:paraId="103BACC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14:paraId="5C60BF43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 соответствии с РД 03-606-03называется приведенный на рисунке вид сварного соединения?</w:t>
            </w:r>
          </w:p>
          <w:p w14:paraId="06964D2D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object w:dxaOrig="2370" w:dyaOrig="1875" w14:anchorId="1938435B">
                <v:shape id="_x0000_i1029" type="#_x0000_t75" style="width:118.5pt;height:93.75pt" o:ole="">
                  <v:imagedata r:id="rId17" o:title=""/>
                </v:shape>
                <o:OLEObject Type="Embed" ProgID="PBrush" ShapeID="_x0000_i1029" DrawAspect="Content" ObjectID="_1821532647" r:id="rId18"/>
              </w:object>
            </w:r>
          </w:p>
          <w:p w14:paraId="4F1B7709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нахлесточное</w:t>
            </w:r>
            <w:proofErr w:type="spellEnd"/>
          </w:p>
          <w:p w14:paraId="6BB27D3E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стыковое</w:t>
            </w:r>
          </w:p>
          <w:p w14:paraId="397B9FB8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тавровое </w:t>
            </w:r>
          </w:p>
          <w:p w14:paraId="56AB3AC5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торцевое</w:t>
            </w:r>
          </w:p>
          <w:p w14:paraId="01FA8B1C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угловое</w:t>
            </w:r>
          </w:p>
          <w:p w14:paraId="03B76819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2E214008" w14:textId="77777777" w:rsidR="00C27841" w:rsidRDefault="00C27841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тавровое</w:t>
            </w:r>
          </w:p>
        </w:tc>
      </w:tr>
      <w:tr w:rsidR="00C27841" w14:paraId="0126699A" w14:textId="77777777" w:rsidTr="00C27841">
        <w:tc>
          <w:tcPr>
            <w:tcW w:w="959" w:type="dxa"/>
            <w:vMerge/>
          </w:tcPr>
          <w:p w14:paraId="075E687F" w14:textId="77777777" w:rsidR="00C27841" w:rsidRDefault="00C27841"/>
        </w:tc>
        <w:tc>
          <w:tcPr>
            <w:tcW w:w="3544" w:type="dxa"/>
            <w:vMerge/>
          </w:tcPr>
          <w:p w14:paraId="4BDB8257" w14:textId="77777777" w:rsidR="00C27841" w:rsidRDefault="00C27841"/>
        </w:tc>
        <w:tc>
          <w:tcPr>
            <w:tcW w:w="8221" w:type="dxa"/>
          </w:tcPr>
          <w:p w14:paraId="3F2411E8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65CFC400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РД 03-606-03 установите соответствие шкал УШС с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назначением:</w:t>
            </w:r>
          </w:p>
          <w:p w14:paraId="6E9F2238" w14:textId="5DECC012" w:rsidR="00C27841" w:rsidRDefault="00A94C04" w:rsidP="00DC7B53">
            <w:r>
              <w:object w:dxaOrig="4275" w:dyaOrig="2205" w14:anchorId="1E7CBF5F">
                <v:shape id="_x0000_i1030" type="#_x0000_t75" style="width:272.25pt;height:140.25pt" o:ole="">
                  <v:imagedata r:id="rId19" o:title=""/>
                </v:shape>
                <o:OLEObject Type="Embed" ProgID="PBrush" ShapeID="_x0000_i1030" DrawAspect="Content" ObjectID="_1821532648" r:id="rId20"/>
              </w:objec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3F686FB2" w14:textId="77777777" w:rsidTr="00DC7B53">
              <w:tc>
                <w:tcPr>
                  <w:tcW w:w="3771" w:type="dxa"/>
                </w:tcPr>
                <w:p w14:paraId="69F09F99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Шкала</w:t>
                  </w:r>
                </w:p>
              </w:tc>
              <w:tc>
                <w:tcPr>
                  <w:tcW w:w="3772" w:type="dxa"/>
                </w:tcPr>
                <w:p w14:paraId="4F27A818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C27841" w14:paraId="0C9AEAFF" w14:textId="77777777" w:rsidTr="00DC7B53">
              <w:tc>
                <w:tcPr>
                  <w:tcW w:w="3771" w:type="dxa"/>
                </w:tcPr>
                <w:p w14:paraId="2491C460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</w:p>
              </w:tc>
              <w:tc>
                <w:tcPr>
                  <w:tcW w:w="3772" w:type="dxa"/>
                </w:tcPr>
                <w:p w14:paraId="07276002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измерение размера конструктивного зазора</w:t>
                  </w:r>
                </w:p>
              </w:tc>
            </w:tr>
            <w:tr w:rsidR="00C27841" w14:paraId="2A2559D1" w14:textId="77777777" w:rsidTr="00DC7B53">
              <w:tc>
                <w:tcPr>
                  <w:tcW w:w="3771" w:type="dxa"/>
                </w:tcPr>
                <w:p w14:paraId="2E35E9F1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772" w:type="dxa"/>
                </w:tcPr>
                <w:p w14:paraId="655C89F5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измерение величины смещения кромок</w:t>
                  </w:r>
                </w:p>
              </w:tc>
            </w:tr>
            <w:tr w:rsidR="00C27841" w14:paraId="63CD43B7" w14:textId="77777777" w:rsidTr="00DC7B53">
              <w:tc>
                <w:tcPr>
                  <w:tcW w:w="3771" w:type="dxa"/>
                </w:tcPr>
                <w:p w14:paraId="75F36A49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  <w:tc>
                <w:tcPr>
                  <w:tcW w:w="3772" w:type="dxa"/>
                </w:tcPr>
                <w:p w14:paraId="164157AD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 измерение величины угла скоса кромки</w:t>
                  </w:r>
                </w:p>
              </w:tc>
            </w:tr>
            <w:tr w:rsidR="00C27841" w14:paraId="5A5452EE" w14:textId="77777777" w:rsidTr="00DC7B53">
              <w:tc>
                <w:tcPr>
                  <w:tcW w:w="3771" w:type="dxa"/>
                </w:tcPr>
                <w:p w14:paraId="54ABA257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 </w:t>
                  </w:r>
                </w:p>
              </w:tc>
              <w:tc>
                <w:tcPr>
                  <w:tcW w:w="3772" w:type="dxa"/>
                </w:tcPr>
                <w:p w14:paraId="577FBBCC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измерение величины притупления кромки</w:t>
                  </w:r>
                </w:p>
              </w:tc>
            </w:tr>
            <w:tr w:rsidR="00C27841" w14:paraId="7A4454CC" w14:textId="77777777" w:rsidTr="00DC7B53">
              <w:tc>
                <w:tcPr>
                  <w:tcW w:w="3771" w:type="dxa"/>
                </w:tcPr>
                <w:p w14:paraId="6FFE5BC9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14:paraId="0C141A5F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 измерение ориентировочной толщины изделия</w:t>
                  </w:r>
                </w:p>
              </w:tc>
            </w:tr>
          </w:tbl>
          <w:p w14:paraId="54D1BFF8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A760F58" w14:textId="77777777" w:rsidR="00A94C04" w:rsidRPr="00681DD0" w:rsidRDefault="00A94C04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0E3778EA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Б5, 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Г1</w:t>
            </w:r>
          </w:p>
        </w:tc>
      </w:tr>
      <w:tr w:rsidR="00C27841" w14:paraId="6CEE2942" w14:textId="77777777" w:rsidTr="00C27841">
        <w:tc>
          <w:tcPr>
            <w:tcW w:w="959" w:type="dxa"/>
            <w:vMerge/>
          </w:tcPr>
          <w:p w14:paraId="39ADDC16" w14:textId="77777777" w:rsidR="00C27841" w:rsidRDefault="00C27841"/>
        </w:tc>
        <w:tc>
          <w:tcPr>
            <w:tcW w:w="3544" w:type="dxa"/>
            <w:vMerge/>
          </w:tcPr>
          <w:p w14:paraId="5DE11919" w14:textId="77777777" w:rsidR="00C27841" w:rsidRDefault="00C27841"/>
        </w:tc>
        <w:tc>
          <w:tcPr>
            <w:tcW w:w="8221" w:type="dxa"/>
          </w:tcPr>
          <w:p w14:paraId="1F8CC8F9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B76658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7706B9B7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Соотнесите процесс с видами измерений.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287DB452" w14:textId="77777777" w:rsidTr="00DC7B53">
              <w:tc>
                <w:tcPr>
                  <w:tcW w:w="3771" w:type="dxa"/>
                </w:tcPr>
                <w:p w14:paraId="580FA9B3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Процесс</w:t>
                  </w:r>
                </w:p>
              </w:tc>
              <w:tc>
                <w:tcPr>
                  <w:tcW w:w="3772" w:type="dxa"/>
                </w:tcPr>
                <w:p w14:paraId="6BEE1A8E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 измерения</w:t>
                  </w:r>
                </w:p>
              </w:tc>
            </w:tr>
            <w:tr w:rsidR="00C27841" w14:paraId="5F0FA1AC" w14:textId="77777777" w:rsidTr="00DC7B53">
              <w:tc>
                <w:tcPr>
                  <w:tcW w:w="3771" w:type="dxa"/>
                </w:tcPr>
                <w:p w14:paraId="797B75A4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DC5B99">
                    <w:rPr>
                      <w:rFonts w:ascii="Times New Roman" w:hAnsi="Times New Roman" w:cs="Times New Roman"/>
                    </w:rPr>
                    <w:t>измерение напряжения</w:t>
                  </w:r>
                </w:p>
              </w:tc>
              <w:tc>
                <w:tcPr>
                  <w:tcW w:w="3772" w:type="dxa"/>
                </w:tcPr>
                <w:p w14:paraId="105D1C34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 прямое </w:t>
                  </w:r>
                </w:p>
              </w:tc>
            </w:tr>
            <w:tr w:rsidR="00C27841" w14:paraId="437AA7FD" w14:textId="77777777" w:rsidTr="00DC7B53">
              <w:tc>
                <w:tcPr>
                  <w:tcW w:w="3771" w:type="dxa"/>
                </w:tcPr>
                <w:p w14:paraId="75BA38D2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измерение между центрами отверстий штангенциркулем</w:t>
                  </w:r>
                </w:p>
              </w:tc>
              <w:tc>
                <w:tcPr>
                  <w:tcW w:w="3772" w:type="dxa"/>
                </w:tcPr>
                <w:p w14:paraId="0422BB5E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косвенное</w:t>
                  </w:r>
                </w:p>
              </w:tc>
            </w:tr>
            <w:tr w:rsidR="00C27841" w14:paraId="578249B6" w14:textId="77777777" w:rsidTr="00DC7B53">
              <w:tc>
                <w:tcPr>
                  <w:tcW w:w="3771" w:type="dxa"/>
                </w:tcPr>
                <w:p w14:paraId="538B8082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 w:rsidRPr="00DC5B99">
                    <w:rPr>
                      <w:rFonts w:ascii="Times New Roman" w:hAnsi="Times New Roman" w:cs="Times New Roman"/>
                    </w:rPr>
                    <w:t>определение объёма</w:t>
                  </w:r>
                </w:p>
              </w:tc>
              <w:tc>
                <w:tcPr>
                  <w:tcW w:w="3772" w:type="dxa"/>
                </w:tcPr>
                <w:p w14:paraId="29CDCEC6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27841" w14:paraId="27F26D95" w14:textId="77777777" w:rsidTr="00DC7B53">
              <w:tc>
                <w:tcPr>
                  <w:tcW w:w="3771" w:type="dxa"/>
                </w:tcPr>
                <w:p w14:paraId="3C52A568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 </w:t>
                  </w:r>
                  <w:r w:rsidRPr="00DC5B99">
                    <w:rPr>
                      <w:rFonts w:ascii="Times New Roman" w:hAnsi="Times New Roman" w:cs="Times New Roman"/>
                    </w:rPr>
                    <w:t>определение плотности</w:t>
                  </w:r>
                </w:p>
              </w:tc>
              <w:tc>
                <w:tcPr>
                  <w:tcW w:w="3772" w:type="dxa"/>
                </w:tcPr>
                <w:p w14:paraId="49A05BE6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A62BD9B" w14:textId="5E9159A4" w:rsidR="00A94C04" w:rsidRPr="00AD6759" w:rsidRDefault="00C27841" w:rsidP="00A94C04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14:paraId="591099EE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В1, Г2</w:t>
            </w:r>
          </w:p>
        </w:tc>
      </w:tr>
      <w:tr w:rsidR="00C27841" w14:paraId="0A4E64D3" w14:textId="77777777" w:rsidTr="00C27841">
        <w:tc>
          <w:tcPr>
            <w:tcW w:w="959" w:type="dxa"/>
            <w:vMerge/>
          </w:tcPr>
          <w:p w14:paraId="07B1B51A" w14:textId="77777777" w:rsidR="00C27841" w:rsidRDefault="00C27841"/>
        </w:tc>
        <w:tc>
          <w:tcPr>
            <w:tcW w:w="3544" w:type="dxa"/>
            <w:vMerge/>
          </w:tcPr>
          <w:p w14:paraId="477D5E1E" w14:textId="77777777" w:rsidR="00C27841" w:rsidRDefault="00C27841"/>
        </w:tc>
        <w:tc>
          <w:tcPr>
            <w:tcW w:w="8221" w:type="dxa"/>
          </w:tcPr>
          <w:p w14:paraId="2F907D2A" w14:textId="77777777" w:rsidR="00C27841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  <w:p w14:paraId="551E8D0C" w14:textId="77777777" w:rsidR="00C27841" w:rsidRDefault="00C27841" w:rsidP="00DC7B53">
            <w:r>
              <w:object w:dxaOrig="6225" w:dyaOrig="3180" w14:anchorId="32C653AA">
                <v:shape id="_x0000_i1031" type="#_x0000_t75" style="width:311.25pt;height:159pt" o:ole="">
                  <v:imagedata r:id="rId21" o:title=""/>
                </v:shape>
                <o:OLEObject Type="Embed" ProgID="PBrush" ShapeID="_x0000_i1031" DrawAspect="Content" ObjectID="_1821532649" r:id="rId22"/>
              </w:object>
            </w:r>
          </w:p>
          <w:p w14:paraId="0928C006" w14:textId="77777777" w:rsidR="00A94C04" w:rsidRDefault="00A94C04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p w14:paraId="1015E891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Соотнесите позицию на рисунке с наименованием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C27841" w14:paraId="344698F1" w14:textId="77777777" w:rsidTr="00DC7B53">
              <w:tc>
                <w:tcPr>
                  <w:tcW w:w="3771" w:type="dxa"/>
                </w:tcPr>
                <w:p w14:paraId="3387C909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Позиция</w:t>
                  </w:r>
                </w:p>
              </w:tc>
              <w:tc>
                <w:tcPr>
                  <w:tcW w:w="3772" w:type="dxa"/>
                </w:tcPr>
                <w:p w14:paraId="7B38273F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C27841" w14:paraId="2436816D" w14:textId="77777777" w:rsidTr="00DC7B53">
              <w:tc>
                <w:tcPr>
                  <w:tcW w:w="3771" w:type="dxa"/>
                </w:tcPr>
                <w:p w14:paraId="13663589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772" w:type="dxa"/>
                </w:tcPr>
                <w:p w14:paraId="53209665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 губки для измерения наружных размеров</w:t>
                  </w:r>
                </w:p>
              </w:tc>
            </w:tr>
            <w:tr w:rsidR="00C27841" w14:paraId="287CB2EA" w14:textId="77777777" w:rsidTr="00DC7B53">
              <w:tc>
                <w:tcPr>
                  <w:tcW w:w="3771" w:type="dxa"/>
                </w:tcPr>
                <w:p w14:paraId="5A0FF92E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772" w:type="dxa"/>
                </w:tcPr>
                <w:p w14:paraId="31D73799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губки для измерения внутренних размеров</w:t>
                  </w:r>
                </w:p>
              </w:tc>
            </w:tr>
            <w:tr w:rsidR="00C27841" w14:paraId="3CD08DBD" w14:textId="77777777" w:rsidTr="00DC7B53">
              <w:tc>
                <w:tcPr>
                  <w:tcW w:w="3771" w:type="dxa"/>
                </w:tcPr>
                <w:p w14:paraId="52E875AD" w14:textId="77777777" w:rsidR="00C27841" w:rsidRDefault="00C27841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772" w:type="dxa"/>
                </w:tcPr>
                <w:p w14:paraId="3AF7504E" w14:textId="2E0B7C90" w:rsidR="00C27841" w:rsidRDefault="00E710A8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 глубиномер</w:t>
                  </w:r>
                </w:p>
              </w:tc>
            </w:tr>
            <w:tr w:rsidR="00E710A8" w14:paraId="4F69E8EA" w14:textId="77777777" w:rsidTr="00DC7B53">
              <w:tc>
                <w:tcPr>
                  <w:tcW w:w="3771" w:type="dxa"/>
                </w:tcPr>
                <w:p w14:paraId="1703D334" w14:textId="77777777" w:rsidR="00E710A8" w:rsidRDefault="00E710A8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14:paraId="08CA2E96" w14:textId="7F36BCC9" w:rsidR="00E710A8" w:rsidRDefault="00E710A8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 рамка</w:t>
                  </w:r>
                </w:p>
              </w:tc>
            </w:tr>
          </w:tbl>
          <w:p w14:paraId="27DA577D" w14:textId="77777777" w:rsidR="00C27841" w:rsidRPr="00B76658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14:paraId="7E5B295A" w14:textId="7318513C" w:rsidR="00C27841" w:rsidRPr="00B76658" w:rsidRDefault="00C27841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2А</w:t>
            </w:r>
            <w:r w:rsidR="00E710A8">
              <w:rPr>
                <w:rFonts w:ascii="Times New Roman" w:hAnsi="Times New Roman" w:cs="Times New Roman"/>
              </w:rPr>
              <w:t>, 3В</w:t>
            </w:r>
          </w:p>
        </w:tc>
      </w:tr>
      <w:tr w:rsidR="00C27841" w14:paraId="1E62B653" w14:textId="77777777" w:rsidTr="00C27841">
        <w:tc>
          <w:tcPr>
            <w:tcW w:w="959" w:type="dxa"/>
            <w:vMerge/>
          </w:tcPr>
          <w:p w14:paraId="7C7EA154" w14:textId="77777777" w:rsidR="00C27841" w:rsidRDefault="00C27841"/>
        </w:tc>
        <w:tc>
          <w:tcPr>
            <w:tcW w:w="3544" w:type="dxa"/>
            <w:vMerge/>
          </w:tcPr>
          <w:p w14:paraId="210019F0" w14:textId="77777777" w:rsidR="00C27841" w:rsidRDefault="00C27841"/>
        </w:tc>
        <w:tc>
          <w:tcPr>
            <w:tcW w:w="8221" w:type="dxa"/>
          </w:tcPr>
          <w:p w14:paraId="1BEFE0EF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14:paraId="5C94F502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применении ультразвукового контроля необходимо измерить расстояние до дефекта </w:t>
            </w:r>
            <w:r w:rsidRPr="0052287C">
              <w:rPr>
                <w:rFonts w:ascii="Times New Roman" w:hAnsi="Times New Roman" w:cs="Times New Roman"/>
              </w:rPr>
              <w:t>[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 w:rsidRPr="0052287C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>. Скорость звука в материале 5000 м/с, время между прямым и эхо-сигналом 0,002 с.</w:t>
            </w:r>
          </w:p>
          <w:p w14:paraId="598832CE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5911E3F3" w14:textId="77777777" w:rsidR="00C27841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27841" w14:paraId="68DC8DC9" w14:textId="77777777" w:rsidTr="00C27841">
        <w:tc>
          <w:tcPr>
            <w:tcW w:w="959" w:type="dxa"/>
            <w:vMerge/>
          </w:tcPr>
          <w:p w14:paraId="4BF947D9" w14:textId="77777777" w:rsidR="00C27841" w:rsidRDefault="00C27841"/>
        </w:tc>
        <w:tc>
          <w:tcPr>
            <w:tcW w:w="3544" w:type="dxa"/>
            <w:vMerge/>
          </w:tcPr>
          <w:p w14:paraId="3546246D" w14:textId="77777777" w:rsidR="00C27841" w:rsidRDefault="00C27841"/>
        </w:tc>
        <w:tc>
          <w:tcPr>
            <w:tcW w:w="8221" w:type="dxa"/>
          </w:tcPr>
          <w:p w14:paraId="5EF04635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2C24C93" w14:textId="77777777" w:rsidR="00C27841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радиографического контроля были обнаружены 10 дефектов на 100 м трубы, какова доля дефектов (в процентах) на 1 м трубы?</w:t>
            </w:r>
          </w:p>
          <w:p w14:paraId="33007DC4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34E5A44A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27841" w14:paraId="06269205" w14:textId="77777777" w:rsidTr="00C27841">
        <w:tc>
          <w:tcPr>
            <w:tcW w:w="959" w:type="dxa"/>
            <w:vMerge/>
          </w:tcPr>
          <w:p w14:paraId="70384F3A" w14:textId="77777777" w:rsidR="00C27841" w:rsidRDefault="00C27841"/>
        </w:tc>
        <w:tc>
          <w:tcPr>
            <w:tcW w:w="3544" w:type="dxa"/>
            <w:vMerge/>
          </w:tcPr>
          <w:p w14:paraId="3B4463E6" w14:textId="77777777" w:rsidR="00C27841" w:rsidRDefault="00C27841"/>
        </w:tc>
        <w:tc>
          <w:tcPr>
            <w:tcW w:w="8221" w:type="dxa"/>
          </w:tcPr>
          <w:p w14:paraId="49B943E6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36EA41F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для магнитного контроля требуется количество магнитных частиц равное 250 г, а рекомендуемая концентрация 50 г/л, </w:t>
            </w:r>
            <w:proofErr w:type="gramStart"/>
            <w:r>
              <w:rPr>
                <w:rFonts w:ascii="Times New Roman" w:hAnsi="Times New Roman" w:cs="Times New Roman"/>
              </w:rPr>
              <w:t>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сколько литров раствора нужно приготовить?</w:t>
            </w:r>
          </w:p>
          <w:p w14:paraId="269B23BD" w14:textId="77777777" w:rsidR="00C27841" w:rsidRPr="00AD6759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28B6C169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27841" w14:paraId="236769EA" w14:textId="77777777" w:rsidTr="00C27841">
        <w:tc>
          <w:tcPr>
            <w:tcW w:w="959" w:type="dxa"/>
            <w:vMerge/>
          </w:tcPr>
          <w:p w14:paraId="10BC7820" w14:textId="77777777" w:rsidR="00C27841" w:rsidRDefault="00C27841"/>
        </w:tc>
        <w:tc>
          <w:tcPr>
            <w:tcW w:w="3544" w:type="dxa"/>
            <w:vMerge/>
          </w:tcPr>
          <w:p w14:paraId="295920D8" w14:textId="77777777" w:rsidR="00C27841" w:rsidRDefault="00C27841"/>
        </w:tc>
        <w:tc>
          <w:tcPr>
            <w:tcW w:w="8221" w:type="dxa"/>
          </w:tcPr>
          <w:p w14:paraId="5B4DC14E" w14:textId="77777777" w:rsidR="00C27841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0FDA813" w14:textId="77777777" w:rsidR="00C27841" w:rsidRPr="00AD6759" w:rsidRDefault="00C27841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контроле с применением радиационного метода выявлено, что радиационный фон составляет 15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/ч. Сколько времени </w:t>
            </w:r>
            <w:r w:rsidRPr="003F407A">
              <w:rPr>
                <w:rFonts w:ascii="Times New Roman" w:hAnsi="Times New Roman" w:cs="Times New Roman"/>
              </w:rPr>
              <w:t>[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 w:rsidRPr="003F407A">
              <w:rPr>
                <w:rFonts w:ascii="Times New Roman" w:hAnsi="Times New Roman" w:cs="Times New Roman"/>
              </w:rPr>
              <w:t xml:space="preserve">] </w:t>
            </w:r>
            <w:r>
              <w:rPr>
                <w:rFonts w:ascii="Times New Roman" w:hAnsi="Times New Roman" w:cs="Times New Roman"/>
              </w:rPr>
              <w:t xml:space="preserve">можно находиться в зоне с таким фоном, если допустимая доза 100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2E25B978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7848FEE4" w14:textId="77777777" w:rsidR="00C27841" w:rsidRPr="00AD6759" w:rsidRDefault="00C27841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</w:tbl>
    <w:p w14:paraId="5156FDDD" w14:textId="77777777" w:rsidR="00C27841" w:rsidRDefault="00C27841"/>
    <w:sectPr w:rsidR="00C27841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76DC0" w14:textId="77777777" w:rsidR="00180356" w:rsidRDefault="00180356" w:rsidP="00152C19">
      <w:r>
        <w:separator/>
      </w:r>
    </w:p>
  </w:endnote>
  <w:endnote w:type="continuationSeparator" w:id="0">
    <w:p w14:paraId="2DBFBA08" w14:textId="77777777" w:rsidR="00180356" w:rsidRDefault="00180356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EAF4B" w14:textId="77777777" w:rsidR="00180356" w:rsidRDefault="00180356" w:rsidP="00152C19">
      <w:r>
        <w:separator/>
      </w:r>
    </w:p>
  </w:footnote>
  <w:footnote w:type="continuationSeparator" w:id="0">
    <w:p w14:paraId="0E95A8AA" w14:textId="77777777" w:rsidR="00180356" w:rsidRDefault="00180356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CB641" w14:textId="77777777" w:rsidR="00DC5B99" w:rsidRDefault="00DC5B99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4B3E"/>
    <w:rsid w:val="000132F7"/>
    <w:rsid w:val="00051EAF"/>
    <w:rsid w:val="00055EFB"/>
    <w:rsid w:val="000676BB"/>
    <w:rsid w:val="000745FA"/>
    <w:rsid w:val="000746B4"/>
    <w:rsid w:val="00076F3B"/>
    <w:rsid w:val="0009625B"/>
    <w:rsid w:val="00097C69"/>
    <w:rsid w:val="000A18A5"/>
    <w:rsid w:val="000B3988"/>
    <w:rsid w:val="000D63E6"/>
    <w:rsid w:val="000E0609"/>
    <w:rsid w:val="00103612"/>
    <w:rsid w:val="00112FBB"/>
    <w:rsid w:val="00114BD4"/>
    <w:rsid w:val="00117A9A"/>
    <w:rsid w:val="00121B33"/>
    <w:rsid w:val="0014033E"/>
    <w:rsid w:val="00143DCF"/>
    <w:rsid w:val="00152C19"/>
    <w:rsid w:val="00152FE5"/>
    <w:rsid w:val="0016493E"/>
    <w:rsid w:val="00165671"/>
    <w:rsid w:val="00171539"/>
    <w:rsid w:val="001763BD"/>
    <w:rsid w:val="00180356"/>
    <w:rsid w:val="0018182C"/>
    <w:rsid w:val="001A3753"/>
    <w:rsid w:val="001A3CC1"/>
    <w:rsid w:val="001A41A8"/>
    <w:rsid w:val="001A5BBA"/>
    <w:rsid w:val="001B048D"/>
    <w:rsid w:val="001C1D18"/>
    <w:rsid w:val="001C512D"/>
    <w:rsid w:val="001C64CF"/>
    <w:rsid w:val="001D5CFC"/>
    <w:rsid w:val="001D715E"/>
    <w:rsid w:val="001D7958"/>
    <w:rsid w:val="002034CE"/>
    <w:rsid w:val="002041EA"/>
    <w:rsid w:val="0020580B"/>
    <w:rsid w:val="0021609E"/>
    <w:rsid w:val="00244F0D"/>
    <w:rsid w:val="00246E61"/>
    <w:rsid w:val="002544BA"/>
    <w:rsid w:val="00261253"/>
    <w:rsid w:val="00287E90"/>
    <w:rsid w:val="00293547"/>
    <w:rsid w:val="002948CD"/>
    <w:rsid w:val="002A5860"/>
    <w:rsid w:val="002B7E29"/>
    <w:rsid w:val="002C30C1"/>
    <w:rsid w:val="002F6EE7"/>
    <w:rsid w:val="00322802"/>
    <w:rsid w:val="00340671"/>
    <w:rsid w:val="003424E1"/>
    <w:rsid w:val="00354EE7"/>
    <w:rsid w:val="003559F1"/>
    <w:rsid w:val="003614B5"/>
    <w:rsid w:val="003665D9"/>
    <w:rsid w:val="00374574"/>
    <w:rsid w:val="00386DE8"/>
    <w:rsid w:val="003879CA"/>
    <w:rsid w:val="00387AE9"/>
    <w:rsid w:val="00390A2A"/>
    <w:rsid w:val="003A330A"/>
    <w:rsid w:val="003B6AD3"/>
    <w:rsid w:val="003B7828"/>
    <w:rsid w:val="003C0092"/>
    <w:rsid w:val="003C666E"/>
    <w:rsid w:val="003E7708"/>
    <w:rsid w:val="003F2B2D"/>
    <w:rsid w:val="003F407A"/>
    <w:rsid w:val="003F4C56"/>
    <w:rsid w:val="004047E4"/>
    <w:rsid w:val="004047F2"/>
    <w:rsid w:val="00431D48"/>
    <w:rsid w:val="00440EB0"/>
    <w:rsid w:val="00443C9D"/>
    <w:rsid w:val="0044568A"/>
    <w:rsid w:val="00457183"/>
    <w:rsid w:val="00467CED"/>
    <w:rsid w:val="00471B05"/>
    <w:rsid w:val="00482A0D"/>
    <w:rsid w:val="00492292"/>
    <w:rsid w:val="004A19D8"/>
    <w:rsid w:val="004A5F87"/>
    <w:rsid w:val="004A6094"/>
    <w:rsid w:val="004B6C09"/>
    <w:rsid w:val="004C24C4"/>
    <w:rsid w:val="004D0B93"/>
    <w:rsid w:val="004E1F4D"/>
    <w:rsid w:val="004E5C29"/>
    <w:rsid w:val="004F0CA0"/>
    <w:rsid w:val="005000E6"/>
    <w:rsid w:val="00500D90"/>
    <w:rsid w:val="0050576D"/>
    <w:rsid w:val="00512FFE"/>
    <w:rsid w:val="00521AE5"/>
    <w:rsid w:val="00522735"/>
    <w:rsid w:val="0052287C"/>
    <w:rsid w:val="00525DFC"/>
    <w:rsid w:val="00527453"/>
    <w:rsid w:val="00531C2C"/>
    <w:rsid w:val="005344EC"/>
    <w:rsid w:val="00535DE2"/>
    <w:rsid w:val="00536082"/>
    <w:rsid w:val="005445B1"/>
    <w:rsid w:val="00544EBC"/>
    <w:rsid w:val="00545BE9"/>
    <w:rsid w:val="005539B4"/>
    <w:rsid w:val="00561EB6"/>
    <w:rsid w:val="0056769A"/>
    <w:rsid w:val="005709E6"/>
    <w:rsid w:val="00571556"/>
    <w:rsid w:val="005E340D"/>
    <w:rsid w:val="006103F2"/>
    <w:rsid w:val="00612BE6"/>
    <w:rsid w:val="006164DF"/>
    <w:rsid w:val="00665E2C"/>
    <w:rsid w:val="006875BF"/>
    <w:rsid w:val="00691432"/>
    <w:rsid w:val="006A51A7"/>
    <w:rsid w:val="006B1B60"/>
    <w:rsid w:val="006B275B"/>
    <w:rsid w:val="006C5F23"/>
    <w:rsid w:val="006D4CB9"/>
    <w:rsid w:val="006E7A2B"/>
    <w:rsid w:val="00713377"/>
    <w:rsid w:val="00725B14"/>
    <w:rsid w:val="007406F7"/>
    <w:rsid w:val="00746FE7"/>
    <w:rsid w:val="00750016"/>
    <w:rsid w:val="00752511"/>
    <w:rsid w:val="00766391"/>
    <w:rsid w:val="0078147A"/>
    <w:rsid w:val="007964B0"/>
    <w:rsid w:val="007B1884"/>
    <w:rsid w:val="007E5CCF"/>
    <w:rsid w:val="007F3673"/>
    <w:rsid w:val="00815FB9"/>
    <w:rsid w:val="00816090"/>
    <w:rsid w:val="00823AD6"/>
    <w:rsid w:val="00823D3D"/>
    <w:rsid w:val="00827584"/>
    <w:rsid w:val="0084758A"/>
    <w:rsid w:val="00861448"/>
    <w:rsid w:val="00875B6F"/>
    <w:rsid w:val="00897CFD"/>
    <w:rsid w:val="008A179B"/>
    <w:rsid w:val="008B6718"/>
    <w:rsid w:val="008B7FDD"/>
    <w:rsid w:val="008C589B"/>
    <w:rsid w:val="008C7A26"/>
    <w:rsid w:val="008E01C9"/>
    <w:rsid w:val="008E0692"/>
    <w:rsid w:val="008E3EF6"/>
    <w:rsid w:val="008E5CC6"/>
    <w:rsid w:val="008E6668"/>
    <w:rsid w:val="008F07CA"/>
    <w:rsid w:val="0091160F"/>
    <w:rsid w:val="0091526E"/>
    <w:rsid w:val="009206FC"/>
    <w:rsid w:val="00921B30"/>
    <w:rsid w:val="009246FA"/>
    <w:rsid w:val="009340B4"/>
    <w:rsid w:val="0094092E"/>
    <w:rsid w:val="009437D1"/>
    <w:rsid w:val="00992898"/>
    <w:rsid w:val="009937B0"/>
    <w:rsid w:val="00996290"/>
    <w:rsid w:val="00997781"/>
    <w:rsid w:val="009A37B5"/>
    <w:rsid w:val="009B7602"/>
    <w:rsid w:val="009E045C"/>
    <w:rsid w:val="009F6063"/>
    <w:rsid w:val="00A13308"/>
    <w:rsid w:val="00A17D9B"/>
    <w:rsid w:val="00A2139F"/>
    <w:rsid w:val="00A24C3F"/>
    <w:rsid w:val="00A35319"/>
    <w:rsid w:val="00A40D1D"/>
    <w:rsid w:val="00A40E8A"/>
    <w:rsid w:val="00A64545"/>
    <w:rsid w:val="00A8311C"/>
    <w:rsid w:val="00A87B27"/>
    <w:rsid w:val="00A94C04"/>
    <w:rsid w:val="00AD6759"/>
    <w:rsid w:val="00AE51C7"/>
    <w:rsid w:val="00AF1F36"/>
    <w:rsid w:val="00B1691E"/>
    <w:rsid w:val="00B252DE"/>
    <w:rsid w:val="00B2697F"/>
    <w:rsid w:val="00B4353E"/>
    <w:rsid w:val="00B52973"/>
    <w:rsid w:val="00B57798"/>
    <w:rsid w:val="00B75433"/>
    <w:rsid w:val="00B76658"/>
    <w:rsid w:val="00B821DA"/>
    <w:rsid w:val="00B95CCE"/>
    <w:rsid w:val="00BC1CAC"/>
    <w:rsid w:val="00BC649F"/>
    <w:rsid w:val="00BE2585"/>
    <w:rsid w:val="00BE7206"/>
    <w:rsid w:val="00BF648D"/>
    <w:rsid w:val="00C233FC"/>
    <w:rsid w:val="00C27841"/>
    <w:rsid w:val="00C31867"/>
    <w:rsid w:val="00C45C01"/>
    <w:rsid w:val="00C47D35"/>
    <w:rsid w:val="00C5419C"/>
    <w:rsid w:val="00C575E2"/>
    <w:rsid w:val="00C81416"/>
    <w:rsid w:val="00C84D70"/>
    <w:rsid w:val="00CA2BCB"/>
    <w:rsid w:val="00CB061C"/>
    <w:rsid w:val="00CB3C0B"/>
    <w:rsid w:val="00CC09D1"/>
    <w:rsid w:val="00CD19C8"/>
    <w:rsid w:val="00CD568E"/>
    <w:rsid w:val="00CF103A"/>
    <w:rsid w:val="00D263B8"/>
    <w:rsid w:val="00D3548C"/>
    <w:rsid w:val="00D40FB2"/>
    <w:rsid w:val="00D42D9E"/>
    <w:rsid w:val="00D441A0"/>
    <w:rsid w:val="00D4420B"/>
    <w:rsid w:val="00D45373"/>
    <w:rsid w:val="00D531DE"/>
    <w:rsid w:val="00D55C9F"/>
    <w:rsid w:val="00D87195"/>
    <w:rsid w:val="00DB335E"/>
    <w:rsid w:val="00DC1711"/>
    <w:rsid w:val="00DC1990"/>
    <w:rsid w:val="00DC5B99"/>
    <w:rsid w:val="00DF4C56"/>
    <w:rsid w:val="00E004CA"/>
    <w:rsid w:val="00E06103"/>
    <w:rsid w:val="00E07CA1"/>
    <w:rsid w:val="00E128C0"/>
    <w:rsid w:val="00E12FB2"/>
    <w:rsid w:val="00E27C73"/>
    <w:rsid w:val="00E37870"/>
    <w:rsid w:val="00E710A8"/>
    <w:rsid w:val="00E76BD6"/>
    <w:rsid w:val="00E811D6"/>
    <w:rsid w:val="00EA6753"/>
    <w:rsid w:val="00ED02F2"/>
    <w:rsid w:val="00EF2A6C"/>
    <w:rsid w:val="00F22277"/>
    <w:rsid w:val="00F24A2D"/>
    <w:rsid w:val="00F273B9"/>
    <w:rsid w:val="00F43B9F"/>
    <w:rsid w:val="00F50F6F"/>
    <w:rsid w:val="00F559E1"/>
    <w:rsid w:val="00F564EC"/>
    <w:rsid w:val="00F6068B"/>
    <w:rsid w:val="00F71216"/>
    <w:rsid w:val="00F73992"/>
    <w:rsid w:val="00FA734E"/>
    <w:rsid w:val="00FB56A9"/>
    <w:rsid w:val="00FC154E"/>
    <w:rsid w:val="00FD1049"/>
    <w:rsid w:val="00FD607A"/>
    <w:rsid w:val="00FE3E9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4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79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2025-09-09T04:48:00Z</dcterms:created>
  <dcterms:modified xsi:type="dcterms:W3CDTF">2025-10-09T09:31:00Z</dcterms:modified>
</cp:coreProperties>
</file>