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E23BD" w14:textId="77777777" w:rsidR="00354EE7" w:rsidRPr="00633CE4" w:rsidRDefault="005C297D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354EE7" w:rsidRPr="00633CE4">
        <w:rPr>
          <w:rFonts w:ascii="Times New Roman" w:hAnsi="Times New Roman"/>
          <w:bCs/>
        </w:rPr>
        <w:t xml:space="preserve">Министерство </w:t>
      </w:r>
      <w:r w:rsidR="00354EE7">
        <w:rPr>
          <w:rFonts w:ascii="Times New Roman" w:hAnsi="Times New Roman"/>
          <w:bCs/>
        </w:rPr>
        <w:t>науки и высшего образования</w:t>
      </w:r>
      <w:r w:rsidR="00354EE7" w:rsidRPr="00633CE4">
        <w:rPr>
          <w:rFonts w:ascii="Times New Roman" w:hAnsi="Times New Roman"/>
          <w:bCs/>
        </w:rPr>
        <w:t xml:space="preserve"> РФ</w:t>
      </w:r>
    </w:p>
    <w:p w14:paraId="3C4DD69D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112F0D6B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5522872E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28A8CA3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6E62D6BA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0D49E98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7D52554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705E7E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89D467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4A5A8D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249FC04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B56181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0E7271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ED447A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0CD630E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025DC8F6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62F333AC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27123111" w14:textId="77777777" w:rsidR="002B5E2A" w:rsidRDefault="002B5E2A" w:rsidP="002B5E2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7FF13303" w14:textId="77777777" w:rsidR="002B5E2A" w:rsidRDefault="002B5E2A" w:rsidP="002B5E2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633EF220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0DB8F2B" w14:textId="77777777" w:rsidR="00354EE7" w:rsidRPr="00667E05" w:rsidRDefault="003F43D8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4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3F4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3F4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.В.03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3F4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Механика грунтов (Геотехника)</w:t>
      </w:r>
    </w:p>
    <w:p w14:paraId="02101A6C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3ED264BF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286FCB9D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63E3178E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1AD7129E" w14:textId="77777777" w:rsidTr="00827584">
        <w:tc>
          <w:tcPr>
            <w:tcW w:w="4672" w:type="dxa"/>
          </w:tcPr>
          <w:p w14:paraId="1A0B9468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494909E3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120D1479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3E5C0C82" w14:textId="77777777" w:rsidTr="00827584">
        <w:tc>
          <w:tcPr>
            <w:tcW w:w="4672" w:type="dxa"/>
          </w:tcPr>
          <w:p w14:paraId="47F1F4C4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7D3FA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669BF050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75F2CBE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69443C47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9C96607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C58BBB4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2325D87C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EEDCB1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F9575B9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3D22B20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0CD3A33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C3E8C9E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6A57E4A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5EA9E26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4C1D34C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AD3ECFD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F3792B5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203F9B5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6D8F40F6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2BBBFDA7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97"/>
        <w:gridCol w:w="3752"/>
        <w:gridCol w:w="8391"/>
        <w:gridCol w:w="2312"/>
      </w:tblGrid>
      <w:tr w:rsidR="00354EE7" w:rsidRPr="0010611B" w14:paraId="24305D2E" w14:textId="77777777" w:rsidTr="00030280">
        <w:tc>
          <w:tcPr>
            <w:tcW w:w="292" w:type="pct"/>
          </w:tcPr>
          <w:p w14:paraId="65FEC9CE" w14:textId="66D1345C" w:rsidR="00354EE7" w:rsidRPr="0010611B" w:rsidRDefault="00030280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22" w:type="pct"/>
          </w:tcPr>
          <w:p w14:paraId="7A90D161" w14:textId="2D3A1FC5" w:rsidR="00354EE7" w:rsidRPr="0010611B" w:rsidRDefault="00030280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733" w:type="pct"/>
          </w:tcPr>
          <w:p w14:paraId="20BD6582" w14:textId="77777777" w:rsidR="00354EE7" w:rsidRPr="0010611B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753" w:type="pct"/>
          </w:tcPr>
          <w:p w14:paraId="1CEBFC07" w14:textId="77777777" w:rsidR="00354EE7" w:rsidRPr="0010611B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030280" w:rsidRPr="0010611B" w14:paraId="5531E115" w14:textId="77777777" w:rsidTr="00030280">
        <w:trPr>
          <w:trHeight w:val="613"/>
        </w:trPr>
        <w:tc>
          <w:tcPr>
            <w:tcW w:w="292" w:type="pct"/>
            <w:vMerge w:val="restart"/>
          </w:tcPr>
          <w:p w14:paraId="1DE55E49" w14:textId="337684E6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2" w:type="pct"/>
            <w:vMerge w:val="restart"/>
          </w:tcPr>
          <w:p w14:paraId="035EC906" w14:textId="5A610FEC" w:rsidR="00030280" w:rsidRPr="00030280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030280">
              <w:rPr>
                <w:rFonts w:ascii="Times New Roman" w:eastAsia="Times New Roman" w:hAnsi="Times New Roman" w:cs="Times New Roman"/>
                <w:iCs/>
              </w:rPr>
              <w:t xml:space="preserve">ПК-12: </w:t>
            </w:r>
            <w:proofErr w:type="gramStart"/>
            <w:r w:rsidRPr="00030280">
              <w:rPr>
                <w:rFonts w:ascii="Times New Roman" w:eastAsia="Times New Roman" w:hAnsi="Times New Roman" w:cs="Times New Roman"/>
                <w:iCs/>
              </w:rPr>
              <w:t>Способен</w:t>
            </w:r>
            <w:proofErr w:type="gramEnd"/>
            <w:r w:rsidRPr="00030280">
              <w:rPr>
                <w:rFonts w:ascii="Times New Roman" w:eastAsia="Times New Roman" w:hAnsi="Times New Roman" w:cs="Times New Roman"/>
                <w:iCs/>
              </w:rPr>
              <w:t xml:space="preserve"> применять полученные знания для разработки и реализации проектов, различных процессов производственной деятельности, применять методику проектирования</w:t>
            </w:r>
          </w:p>
        </w:tc>
        <w:tc>
          <w:tcPr>
            <w:tcW w:w="2733" w:type="pct"/>
          </w:tcPr>
          <w:p w14:paraId="0EBE3FF9" w14:textId="75EA347E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06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этапов проведения инженерно-геологических изысканий</w:t>
            </w:r>
            <w:r w:rsidRPr="0010611B">
              <w:rPr>
                <w:rFonts w:ascii="Times New Roman" w:hAnsi="Times New Roman" w:cs="Times New Roman"/>
              </w:rPr>
              <w:t>.</w:t>
            </w:r>
          </w:p>
          <w:p w14:paraId="33A8EFC7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А. Интерпретация результатов и составление отчетов</w:t>
            </w:r>
          </w:p>
          <w:p w14:paraId="7303783C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Б. Лабораторные испытания образцов грунта</w:t>
            </w:r>
          </w:p>
          <w:p w14:paraId="672898EB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В. Проведение полевых исследований (бурение скважин, отбор образцов)</w:t>
            </w:r>
          </w:p>
          <w:p w14:paraId="1B7F6AC8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Д. Сбор и анализ существующих данных о грунте</w:t>
            </w:r>
          </w:p>
          <w:p w14:paraId="0D100883" w14:textId="2700BB5F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14:paraId="3B2352F2" w14:textId="0230345B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/>
                <w:shd w:val="clear" w:color="auto" w:fill="FCFDFE"/>
              </w:rPr>
              <w:t>ДВБА</w:t>
            </w:r>
          </w:p>
        </w:tc>
      </w:tr>
      <w:tr w:rsidR="00030280" w:rsidRPr="0010611B" w14:paraId="4FCAC634" w14:textId="77777777" w:rsidTr="00030280">
        <w:trPr>
          <w:trHeight w:val="613"/>
        </w:trPr>
        <w:tc>
          <w:tcPr>
            <w:tcW w:w="292" w:type="pct"/>
            <w:vMerge/>
          </w:tcPr>
          <w:p w14:paraId="0990799F" w14:textId="77777777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0696720D" w14:textId="650E4A50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54A2136B" w14:textId="7B11F28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0611B">
              <w:rPr>
                <w:rFonts w:ascii="Times New Roman" w:hAnsi="Times New Roman" w:cs="Times New Roman"/>
              </w:rPr>
              <w:t>. Посмотрите на рисунки и установите соответствие.</w:t>
            </w:r>
          </w:p>
          <w:p w14:paraId="68CFE0A3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Установите соответствие между видами криогенной текстуры на рисунках и их описанием.</w:t>
            </w:r>
          </w:p>
          <w:p w14:paraId="720C3A33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81792" behindDoc="0" locked="0" layoutInCell="1" allowOverlap="1" wp14:anchorId="05D0D831" wp14:editId="38027A5C">
                  <wp:simplePos x="0" y="0"/>
                  <wp:positionH relativeFrom="column">
                    <wp:posOffset>1500505</wp:posOffset>
                  </wp:positionH>
                  <wp:positionV relativeFrom="paragraph">
                    <wp:posOffset>85725</wp:posOffset>
                  </wp:positionV>
                  <wp:extent cx="1457325" cy="1214120"/>
                  <wp:effectExtent l="0" t="0" r="9525" b="5080"/>
                  <wp:wrapNone/>
                  <wp:docPr id="9" name="Рисунок 7" descr="Reticulate-Chaot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iculate-Chaotic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0611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79744" behindDoc="0" locked="0" layoutInCell="1" allowOverlap="1" wp14:anchorId="521CFBDB" wp14:editId="3CF6D1A2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136525</wp:posOffset>
                  </wp:positionV>
                  <wp:extent cx="1543050" cy="1285875"/>
                  <wp:effectExtent l="0" t="0" r="0" b="9525"/>
                  <wp:wrapSquare wrapText="bothSides"/>
                  <wp:docPr id="7" name="Рисунок 2" descr="Massive Crysostru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sive Crysostructur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A21A532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</w:p>
          <w:p w14:paraId="57CB53F1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602A28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Б</w:t>
            </w:r>
          </w:p>
          <w:p w14:paraId="3A3DFFB2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872E38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В</w:t>
            </w:r>
          </w:p>
          <w:p w14:paraId="18052364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2B6F59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</w:p>
          <w:p w14:paraId="555B6FC3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1CE4BE" w14:textId="6FCF1523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80768" behindDoc="0" locked="0" layoutInCell="1" allowOverlap="1" wp14:anchorId="63D4FBDB" wp14:editId="7CCEEFC0">
                  <wp:simplePos x="0" y="0"/>
                  <wp:positionH relativeFrom="column">
                    <wp:posOffset>1658620</wp:posOffset>
                  </wp:positionH>
                  <wp:positionV relativeFrom="paragraph">
                    <wp:posOffset>-1306830</wp:posOffset>
                  </wp:positionV>
                  <wp:extent cx="1476375" cy="1227455"/>
                  <wp:effectExtent l="0" t="0" r="9525" b="0"/>
                  <wp:wrapNone/>
                  <wp:docPr id="8" name="Рисунок 6" descr="Lenticular-Layered Cryostru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nticular-Layered Cryostructur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                А                                    Б                                       В</w:t>
            </w:r>
          </w:p>
          <w:p w14:paraId="0897350E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30280" w:rsidRPr="0010611B" w14:paraId="491090EE" w14:textId="77777777" w:rsidTr="008C0DC7">
              <w:tc>
                <w:tcPr>
                  <w:tcW w:w="2560" w:type="dxa"/>
                </w:tcPr>
                <w:p w14:paraId="2BDB03F9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14:paraId="0C342F8B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Описание</w:t>
                  </w:r>
                </w:p>
              </w:tc>
            </w:tr>
            <w:tr w:rsidR="00030280" w:rsidRPr="0010611B" w14:paraId="69DBCF4A" w14:textId="77777777" w:rsidTr="008C0DC7">
              <w:tc>
                <w:tcPr>
                  <w:tcW w:w="2560" w:type="dxa"/>
                </w:tcPr>
                <w:p w14:paraId="1B94E576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А. </w:t>
                  </w:r>
                </w:p>
              </w:tc>
              <w:tc>
                <w:tcPr>
                  <w:tcW w:w="4678" w:type="dxa"/>
                </w:tcPr>
                <w:p w14:paraId="3A33A208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10611B">
                    <w:rPr>
                      <w:rFonts w:ascii="Times New Roman" w:hAnsi="Times New Roman" w:cs="Times New Roman"/>
                    </w:rPr>
                    <w:t>Включения льда расположены параллельно друг другу, структура грунта тонкослоистая, ледяные включения тонкие.</w:t>
                  </w:r>
                </w:p>
              </w:tc>
            </w:tr>
            <w:tr w:rsidR="00030280" w:rsidRPr="0010611B" w14:paraId="4EDCE5DD" w14:textId="77777777" w:rsidTr="008C0DC7">
              <w:tc>
                <w:tcPr>
                  <w:tcW w:w="2560" w:type="dxa"/>
                </w:tcPr>
                <w:p w14:paraId="30AC478A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Б. </w:t>
                  </w:r>
                </w:p>
              </w:tc>
              <w:tc>
                <w:tcPr>
                  <w:tcW w:w="4678" w:type="dxa"/>
                </w:tcPr>
                <w:p w14:paraId="5C41440F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 xml:space="preserve"> Структура грунта массивная, включения отсутствуют, грунт содержит только поровый лед-цемент</w:t>
                  </w:r>
                </w:p>
              </w:tc>
            </w:tr>
            <w:tr w:rsidR="00030280" w:rsidRPr="0010611B" w14:paraId="46A3D08E" w14:textId="77777777" w:rsidTr="008C0DC7">
              <w:tc>
                <w:tcPr>
                  <w:tcW w:w="2560" w:type="dxa"/>
                </w:tcPr>
                <w:p w14:paraId="0B6B3724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В. </w:t>
                  </w:r>
                </w:p>
              </w:tc>
              <w:tc>
                <w:tcPr>
                  <w:tcW w:w="4678" w:type="dxa"/>
                </w:tcPr>
                <w:p w14:paraId="2B2F0A1D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3. Структура грунта массивная, 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>включения льда расположены хаотически, ледяные включения толстые</w:t>
                  </w:r>
                </w:p>
              </w:tc>
            </w:tr>
            <w:tr w:rsidR="00030280" w:rsidRPr="0010611B" w14:paraId="18376723" w14:textId="77777777" w:rsidTr="008C0DC7">
              <w:tc>
                <w:tcPr>
                  <w:tcW w:w="2560" w:type="dxa"/>
                </w:tcPr>
                <w:p w14:paraId="15849F25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14:paraId="1BDA13D4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>Включения льда расположены хаотически, структура грунта мелкосетчатая, ледяные включения тонкие</w:t>
                  </w:r>
                </w:p>
              </w:tc>
            </w:tr>
          </w:tbl>
          <w:p w14:paraId="5FDEBDA6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14:paraId="7F1E7DBD" w14:textId="708A36EE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А3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Б</w:t>
            </w:r>
            <w:proofErr w:type="gramStart"/>
            <w:r w:rsidRPr="0010611B"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В4</w:t>
            </w:r>
          </w:p>
        </w:tc>
      </w:tr>
      <w:tr w:rsidR="00030280" w:rsidRPr="0010611B" w14:paraId="73EF727E" w14:textId="77777777" w:rsidTr="00030280">
        <w:trPr>
          <w:trHeight w:val="1245"/>
        </w:trPr>
        <w:tc>
          <w:tcPr>
            <w:tcW w:w="292" w:type="pct"/>
            <w:vMerge/>
          </w:tcPr>
          <w:p w14:paraId="31228D30" w14:textId="77777777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158F2B2E" w14:textId="6BC680C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307834CA" w14:textId="50787891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0611B">
              <w:rPr>
                <w:rFonts w:ascii="Times New Roman" w:hAnsi="Times New Roman" w:cs="Times New Roman"/>
              </w:rPr>
              <w:t>. Посмотрите на рисунки и установите соответствие.</w:t>
            </w:r>
          </w:p>
          <w:p w14:paraId="0E8E0240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Установите соответствие между мерзлотными формами рельефа на рисунках и их описанием.</w:t>
            </w:r>
          </w:p>
          <w:p w14:paraId="78F9150F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06A9C90E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D087DF" wp14:editId="4B8632D3">
                  <wp:extent cx="2490858" cy="1866900"/>
                  <wp:effectExtent l="0" t="0" r="5080" b="0"/>
                  <wp:docPr id="18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1AB63E-558B-D617-CFCC-95ACB75187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1AB63E-558B-D617-CFCC-95ACB75187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593" cy="186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</w:p>
          <w:p w14:paraId="3A92C114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05EF70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E15940" wp14:editId="1E29D407">
                  <wp:extent cx="2390775" cy="1792633"/>
                  <wp:effectExtent l="0" t="0" r="0" b="0"/>
                  <wp:docPr id="19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43ACEA-D04F-366B-5B00-11C53B6EF2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43ACEA-D04F-366B-5B00-11C53B6EF2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571" cy="179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Б</w:t>
            </w:r>
          </w:p>
          <w:p w14:paraId="1DBF66FE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2DEE6CE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5B7D9F9" wp14:editId="3931FF99">
                  <wp:extent cx="2342192" cy="1943100"/>
                  <wp:effectExtent l="0" t="0" r="1270" b="0"/>
                  <wp:docPr id="20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987B2D-DA9D-14D8-7E7E-F174F2D598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987B2D-DA9D-14D8-7E7E-F174F2D598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11"/>
                          <a:stretch/>
                        </pic:blipFill>
                        <pic:spPr bwMode="auto">
                          <a:xfrm>
                            <a:off x="0" y="0"/>
                            <a:ext cx="2344945" cy="1945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В</w:t>
            </w:r>
          </w:p>
          <w:p w14:paraId="4C494015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2C37E7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2757C3" wp14:editId="41B157E8">
                  <wp:extent cx="2428875" cy="1710474"/>
                  <wp:effectExtent l="0" t="0" r="0" b="4445"/>
                  <wp:docPr id="33794" name="Picture 2" descr="Picture backgrou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B7E241-1019-A020-650A-29DCE57D1D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4" name="Picture 2" descr="Picture backgroun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B7E241-1019-A020-650A-29DCE57D1D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03"/>
                          <a:stretch/>
                        </pic:blipFill>
                        <pic:spPr bwMode="auto">
                          <a:xfrm>
                            <a:off x="0" y="0"/>
                            <a:ext cx="2431383" cy="171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</w:p>
          <w:p w14:paraId="08695D55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2E3323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30280" w:rsidRPr="0010611B" w14:paraId="6D26718C" w14:textId="77777777" w:rsidTr="007648AA">
              <w:tc>
                <w:tcPr>
                  <w:tcW w:w="2560" w:type="dxa"/>
                </w:tcPr>
                <w:p w14:paraId="006C9478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14:paraId="60886F65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Элемент</w:t>
                  </w:r>
                </w:p>
              </w:tc>
            </w:tr>
            <w:tr w:rsidR="00030280" w:rsidRPr="0010611B" w14:paraId="14956E88" w14:textId="77777777" w:rsidTr="007648AA">
              <w:tc>
                <w:tcPr>
                  <w:tcW w:w="2560" w:type="dxa"/>
                </w:tcPr>
                <w:p w14:paraId="76DEF6D3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А. </w:t>
                  </w:r>
                </w:p>
              </w:tc>
              <w:tc>
                <w:tcPr>
                  <w:tcW w:w="4678" w:type="dxa"/>
                </w:tcPr>
                <w:p w14:paraId="62AFFD4D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proofErr w:type="spellStart"/>
                  <w:r w:rsidRPr="0010611B">
                    <w:rPr>
                      <w:rFonts w:ascii="Times New Roman" w:eastAsia="Times New Roman" w:hAnsi="Times New Roman" w:cs="Times New Roman"/>
                    </w:rPr>
                    <w:t>Солифлюкция</w:t>
                  </w:r>
                  <w:proofErr w:type="spellEnd"/>
                </w:p>
              </w:tc>
            </w:tr>
            <w:tr w:rsidR="00030280" w:rsidRPr="0010611B" w14:paraId="3CAF36E8" w14:textId="77777777" w:rsidTr="007648AA">
              <w:tc>
                <w:tcPr>
                  <w:tcW w:w="2560" w:type="dxa"/>
                </w:tcPr>
                <w:p w14:paraId="43BE1F0A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Б. </w:t>
                  </w:r>
                </w:p>
              </w:tc>
              <w:tc>
                <w:tcPr>
                  <w:tcW w:w="4678" w:type="dxa"/>
                </w:tcPr>
                <w:p w14:paraId="6FB98EFB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 xml:space="preserve"> Инъекционные бугры пучения</w:t>
                  </w:r>
                </w:p>
              </w:tc>
            </w:tr>
            <w:tr w:rsidR="00030280" w:rsidRPr="0010611B" w14:paraId="5BE721D8" w14:textId="77777777" w:rsidTr="007648AA">
              <w:tc>
                <w:tcPr>
                  <w:tcW w:w="2560" w:type="dxa"/>
                </w:tcPr>
                <w:p w14:paraId="28DA48B6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В. </w:t>
                  </w:r>
                </w:p>
              </w:tc>
              <w:tc>
                <w:tcPr>
                  <w:tcW w:w="4678" w:type="dxa"/>
                </w:tcPr>
                <w:p w14:paraId="59242D35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3. Морозная сортировка</w:t>
                  </w:r>
                </w:p>
              </w:tc>
            </w:tr>
            <w:tr w:rsidR="00030280" w:rsidRPr="0010611B" w14:paraId="32BA49FD" w14:textId="77777777" w:rsidTr="007648AA">
              <w:tc>
                <w:tcPr>
                  <w:tcW w:w="2560" w:type="dxa"/>
                </w:tcPr>
                <w:p w14:paraId="4D0A4245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 xml:space="preserve">Г. </w:t>
                  </w:r>
                </w:p>
              </w:tc>
              <w:tc>
                <w:tcPr>
                  <w:tcW w:w="4678" w:type="dxa"/>
                </w:tcPr>
                <w:p w14:paraId="1D9D3300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>Термокарстовые озера</w:t>
                  </w:r>
                </w:p>
              </w:tc>
            </w:tr>
            <w:tr w:rsidR="00030280" w:rsidRPr="0010611B" w14:paraId="66C289F4" w14:textId="77777777" w:rsidTr="007648AA">
              <w:tc>
                <w:tcPr>
                  <w:tcW w:w="2560" w:type="dxa"/>
                </w:tcPr>
                <w:p w14:paraId="2FB53139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14:paraId="552E2807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5.</w:t>
                  </w:r>
                  <w:r w:rsidRPr="0010611B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Криопэги</w:t>
                  </w:r>
                  <w:proofErr w:type="spellEnd"/>
                </w:p>
              </w:tc>
            </w:tr>
          </w:tbl>
          <w:p w14:paraId="503347AE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5A51C995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14:paraId="0EAF3E23" w14:textId="6B25CA29" w:rsidR="00030280" w:rsidRPr="0010611B" w:rsidRDefault="00030280" w:rsidP="007B1DF9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10611B"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Б1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В4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Г3</w:t>
            </w:r>
          </w:p>
        </w:tc>
      </w:tr>
      <w:tr w:rsidR="00030280" w:rsidRPr="0010611B" w14:paraId="6E72552E" w14:textId="77777777" w:rsidTr="00030280">
        <w:trPr>
          <w:trHeight w:val="975"/>
        </w:trPr>
        <w:tc>
          <w:tcPr>
            <w:tcW w:w="292" w:type="pct"/>
            <w:vMerge/>
          </w:tcPr>
          <w:p w14:paraId="44084B4D" w14:textId="77777777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0D3DA8CF" w14:textId="07ED44F5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1181CCE4" w14:textId="0379310B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0611B">
              <w:rPr>
                <w:rFonts w:ascii="Times New Roman" w:hAnsi="Times New Roman" w:cs="Times New Roman"/>
              </w:rPr>
              <w:t xml:space="preserve">. </w:t>
            </w: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стадий изменения состояния грунта под воздействием нагрузки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B9E0971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А. Стадия разрушения</w:t>
            </w:r>
          </w:p>
          <w:p w14:paraId="38DCF9E2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Б. Пластичная деформация</w:t>
            </w:r>
          </w:p>
          <w:p w14:paraId="106B3808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В. Упругая деформация</w:t>
            </w:r>
          </w:p>
          <w:p w14:paraId="2D5F0869" w14:textId="766AD1D4" w:rsidR="00030280" w:rsidRPr="0010611B" w:rsidRDefault="00030280" w:rsidP="001B453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Д. Предельная стадия</w:t>
            </w:r>
          </w:p>
        </w:tc>
        <w:tc>
          <w:tcPr>
            <w:tcW w:w="753" w:type="pct"/>
          </w:tcPr>
          <w:p w14:paraId="31D25E24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/>
                <w:shd w:val="clear" w:color="auto" w:fill="FCFDFE"/>
              </w:rPr>
              <w:t>ВБДГ</w:t>
            </w:r>
          </w:p>
        </w:tc>
      </w:tr>
      <w:tr w:rsidR="00030280" w:rsidRPr="0010611B" w14:paraId="0B48F390" w14:textId="77777777" w:rsidTr="00030280">
        <w:tc>
          <w:tcPr>
            <w:tcW w:w="292" w:type="pct"/>
            <w:vMerge/>
          </w:tcPr>
          <w:p w14:paraId="333AB834" w14:textId="77777777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6EB96B58" w14:textId="26607490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5A58019C" w14:textId="51A66FBA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0611B">
              <w:rPr>
                <w:rFonts w:ascii="Times New Roman" w:hAnsi="Times New Roman" w:cs="Times New Roman"/>
              </w:rPr>
              <w:t>. Посмотрите на схему и установите соответствие.</w:t>
            </w:r>
          </w:p>
          <w:p w14:paraId="7D429436" w14:textId="77777777" w:rsidR="00030280" w:rsidRPr="0010611B" w:rsidRDefault="00030280" w:rsidP="007B1DF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6FD8E6" wp14:editId="39E0AD39">
                  <wp:extent cx="2371725" cy="1706592"/>
                  <wp:effectExtent l="0" t="0" r="0" b="8255"/>
                  <wp:docPr id="1" name="Рисунок 1" descr="https://cf3.ppt-online.org/files3/slide/o/OAubvdoMRx8Xel7k0nJh2gQiajYUVI39qSpW1y/slide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3.ppt-online.org/files3/slide/o/OAubvdoMRx8Xel7k0nJh2gQiajYUVI39qSpW1y/slide-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16" t="15000" r="4054" b="38572"/>
                          <a:stretch/>
                        </pic:blipFill>
                        <pic:spPr bwMode="auto">
                          <a:xfrm>
                            <a:off x="0" y="0"/>
                            <a:ext cx="2372867" cy="1707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3CD3F3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 xml:space="preserve">Соотнесите указанные на схеме позиции с элементами испытания грунтов в одометре (компрессионном приборе). </w:t>
            </w:r>
          </w:p>
          <w:p w14:paraId="7E9C06B0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30280" w:rsidRPr="0010611B" w14:paraId="7C9ED790" w14:textId="77777777" w:rsidTr="00F60011">
              <w:tc>
                <w:tcPr>
                  <w:tcW w:w="2560" w:type="dxa"/>
                </w:tcPr>
                <w:p w14:paraId="42B9800E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Обозначение на схеме</w:t>
                  </w:r>
                </w:p>
              </w:tc>
              <w:tc>
                <w:tcPr>
                  <w:tcW w:w="4678" w:type="dxa"/>
                </w:tcPr>
                <w:p w14:paraId="61726523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Элемент</w:t>
                  </w:r>
                </w:p>
              </w:tc>
            </w:tr>
            <w:tr w:rsidR="00030280" w:rsidRPr="0010611B" w14:paraId="0389913E" w14:textId="77777777" w:rsidTr="00F60011">
              <w:tc>
                <w:tcPr>
                  <w:tcW w:w="2560" w:type="dxa"/>
                </w:tcPr>
                <w:p w14:paraId="74C0A612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А. 1</w:t>
                  </w:r>
                </w:p>
              </w:tc>
              <w:tc>
                <w:tcPr>
                  <w:tcW w:w="4678" w:type="dxa"/>
                </w:tcPr>
                <w:p w14:paraId="1DAFFCFF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>Металлическое кольцо</w:t>
                  </w:r>
                </w:p>
              </w:tc>
            </w:tr>
            <w:tr w:rsidR="00030280" w:rsidRPr="0010611B" w14:paraId="2BF39B92" w14:textId="77777777" w:rsidTr="00F60011">
              <w:tc>
                <w:tcPr>
                  <w:tcW w:w="2560" w:type="dxa"/>
                </w:tcPr>
                <w:p w14:paraId="4F959964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Б. 2</w:t>
                  </w:r>
                </w:p>
              </w:tc>
              <w:tc>
                <w:tcPr>
                  <w:tcW w:w="4678" w:type="dxa"/>
                </w:tcPr>
                <w:p w14:paraId="392A6F10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 xml:space="preserve"> Образец грунта </w:t>
                  </w:r>
                </w:p>
              </w:tc>
            </w:tr>
            <w:tr w:rsidR="00030280" w:rsidRPr="0010611B" w14:paraId="389FD8FE" w14:textId="77777777" w:rsidTr="00F60011">
              <w:tc>
                <w:tcPr>
                  <w:tcW w:w="2560" w:type="dxa"/>
                </w:tcPr>
                <w:p w14:paraId="3BA3F2F3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В. 3</w:t>
                  </w:r>
                </w:p>
              </w:tc>
              <w:tc>
                <w:tcPr>
                  <w:tcW w:w="4678" w:type="dxa"/>
                </w:tcPr>
                <w:p w14:paraId="1BAC35FD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>Днище прибора</w:t>
                  </w:r>
                </w:p>
              </w:tc>
            </w:tr>
            <w:tr w:rsidR="00030280" w:rsidRPr="0010611B" w14:paraId="592C5CEF" w14:textId="77777777" w:rsidTr="00F60011">
              <w:tc>
                <w:tcPr>
                  <w:tcW w:w="2560" w:type="dxa"/>
                </w:tcPr>
                <w:p w14:paraId="675456F2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Г. 4</w:t>
                  </w:r>
                </w:p>
              </w:tc>
              <w:tc>
                <w:tcPr>
                  <w:tcW w:w="4678" w:type="dxa"/>
                </w:tcPr>
                <w:p w14:paraId="2998777A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4. Перфорированные вкладыши для оттока поровой воды</w:t>
                  </w:r>
                </w:p>
              </w:tc>
            </w:tr>
            <w:tr w:rsidR="00030280" w:rsidRPr="0010611B" w14:paraId="67B924CA" w14:textId="77777777" w:rsidTr="00F60011">
              <w:tc>
                <w:tcPr>
                  <w:tcW w:w="2560" w:type="dxa"/>
                </w:tcPr>
                <w:p w14:paraId="15F61FF5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Д. 5</w:t>
                  </w:r>
                </w:p>
              </w:tc>
              <w:tc>
                <w:tcPr>
                  <w:tcW w:w="4678" w:type="dxa"/>
                </w:tcPr>
                <w:p w14:paraId="1E34B965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r w:rsidRPr="0010611B">
                    <w:rPr>
                      <w:rFonts w:ascii="Times New Roman" w:eastAsia="Times New Roman" w:hAnsi="Times New Roman" w:cs="Times New Roman"/>
                    </w:rPr>
                    <w:t>Штамп для передачи вертикальной нагрузки</w:t>
                  </w: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  <w:tr w:rsidR="00030280" w:rsidRPr="0010611B" w14:paraId="0DE830CA" w14:textId="77777777" w:rsidTr="00F60011">
              <w:tc>
                <w:tcPr>
                  <w:tcW w:w="2560" w:type="dxa"/>
                </w:tcPr>
                <w:p w14:paraId="44C55610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0611B">
                    <w:rPr>
                      <w:rFonts w:ascii="Times New Roman" w:hAnsi="Times New Roman" w:cs="Times New Roman"/>
                    </w:rPr>
                    <w:t>Е. 6</w:t>
                  </w:r>
                </w:p>
              </w:tc>
              <w:tc>
                <w:tcPr>
                  <w:tcW w:w="4678" w:type="dxa"/>
                </w:tcPr>
                <w:p w14:paraId="6183873E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6. Уплотнительный элемент</w:t>
                  </w:r>
                </w:p>
              </w:tc>
            </w:tr>
            <w:tr w:rsidR="00030280" w:rsidRPr="0010611B" w14:paraId="2507C445" w14:textId="77777777" w:rsidTr="00F60011">
              <w:tc>
                <w:tcPr>
                  <w:tcW w:w="2560" w:type="dxa"/>
                </w:tcPr>
                <w:p w14:paraId="1FA47201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14:paraId="02B641D2" w14:textId="77777777" w:rsidR="00030280" w:rsidRPr="0010611B" w:rsidRDefault="00030280" w:rsidP="007B1DF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0611B">
                    <w:rPr>
                      <w:rFonts w:ascii="Times New Roman" w:eastAsia="Times New Roman" w:hAnsi="Times New Roman" w:cs="Times New Roman"/>
                      <w:bCs/>
                    </w:rPr>
                    <w:t>7. Индикаторы часового типа</w:t>
                  </w:r>
                </w:p>
              </w:tc>
            </w:tr>
          </w:tbl>
          <w:p w14:paraId="360160A3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14:paraId="6DE52853" w14:textId="1362F85D" w:rsidR="00030280" w:rsidRPr="0010611B" w:rsidRDefault="00030280" w:rsidP="007B1DF9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А</w:t>
            </w:r>
            <w:proofErr w:type="gramStart"/>
            <w:r w:rsidRPr="0010611B"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Б1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В3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Г4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Д5</w:t>
            </w:r>
            <w:r>
              <w:rPr>
                <w:rFonts w:ascii="Times New Roman" w:hAnsi="Times New Roman" w:cs="Times New Roman"/>
              </w:rPr>
              <w:t>,</w:t>
            </w:r>
            <w:r w:rsidRPr="0010611B">
              <w:rPr>
                <w:rFonts w:ascii="Times New Roman" w:hAnsi="Times New Roman" w:cs="Times New Roman"/>
              </w:rPr>
              <w:t xml:space="preserve"> Е7</w:t>
            </w:r>
          </w:p>
        </w:tc>
      </w:tr>
      <w:tr w:rsidR="00030280" w:rsidRPr="0010611B" w14:paraId="28F4F785" w14:textId="77777777" w:rsidTr="00030280">
        <w:tc>
          <w:tcPr>
            <w:tcW w:w="292" w:type="pct"/>
            <w:vMerge/>
          </w:tcPr>
          <w:p w14:paraId="08B49516" w14:textId="77777777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12C82232" w14:textId="6082BD96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22D48A4B" w14:textId="3D29C3D4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. Укажите последовательность стадий формирования морозного пучения:</w:t>
            </w:r>
          </w:p>
          <w:p w14:paraId="4ECA2694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А. </w:t>
            </w: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бразование ледяных прослоек и включений в грунте при замерзании влаги.</w:t>
            </w:r>
          </w:p>
          <w:p w14:paraId="3C36D29C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Б. </w:t>
            </w: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остижение максимального значения морозного пучения и стабилизация состояния грунта.</w:t>
            </w:r>
          </w:p>
          <w:p w14:paraId="1E3A7228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 xml:space="preserve">В. </w:t>
            </w: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10611B">
              <w:rPr>
                <w:rFonts w:ascii="Times New Roman" w:hAnsi="Times New Roman" w:cs="Times New Roman"/>
                <w:color w:val="000000" w:themeColor="text1"/>
              </w:rPr>
              <w:t>величение объёма грунта из-за кристаллизации воды и роста ледяных образований.</w:t>
            </w:r>
          </w:p>
        </w:tc>
        <w:tc>
          <w:tcPr>
            <w:tcW w:w="753" w:type="pct"/>
          </w:tcPr>
          <w:p w14:paraId="433A26F2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/>
                <w:shd w:val="clear" w:color="auto" w:fill="FCFDFE"/>
              </w:rPr>
              <w:t>АВБ</w:t>
            </w:r>
          </w:p>
        </w:tc>
      </w:tr>
      <w:tr w:rsidR="00030280" w:rsidRPr="0010611B" w14:paraId="4EF1826E" w14:textId="77777777" w:rsidTr="00030280">
        <w:tc>
          <w:tcPr>
            <w:tcW w:w="292" w:type="pct"/>
            <w:vMerge/>
          </w:tcPr>
          <w:p w14:paraId="431A373F" w14:textId="77777777" w:rsidR="00030280" w:rsidRPr="0010611B" w:rsidRDefault="00030280" w:rsidP="007B1DF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5FC63C35" w14:textId="7B6F8D70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5300B2AA" w14:textId="53C20E34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0611B">
              <w:rPr>
                <w:rFonts w:ascii="Times New Roman" w:hAnsi="Times New Roman" w:cs="Times New Roman"/>
              </w:rPr>
              <w:t xml:space="preserve">. </w:t>
            </w:r>
            <w:r w:rsidRPr="0010611B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стадий формирования мерзлого грунта:</w:t>
            </w:r>
          </w:p>
          <w:p w14:paraId="5CD315CC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А. Образование ледяных включений.</w:t>
            </w:r>
          </w:p>
          <w:p w14:paraId="28F81E7C" w14:textId="77777777" w:rsidR="00030280" w:rsidRPr="0010611B" w:rsidRDefault="00030280" w:rsidP="007B1D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0611B">
              <w:rPr>
                <w:rFonts w:ascii="Times New Roman" w:hAnsi="Times New Roman" w:cs="Times New Roman"/>
                <w:color w:val="000000" w:themeColor="text1"/>
              </w:rPr>
              <w:t>Б. Промерзание грунта</w:t>
            </w:r>
          </w:p>
          <w:p w14:paraId="51B639B0" w14:textId="77777777" w:rsidR="00030280" w:rsidRPr="0010611B" w:rsidRDefault="00030280" w:rsidP="007B1DF9">
            <w:pPr>
              <w:pStyle w:val="p1"/>
              <w:widowControl w:val="0"/>
              <w:jc w:val="both"/>
              <w:rPr>
                <w:color w:val="000000" w:themeColor="text1"/>
              </w:rPr>
            </w:pPr>
            <w:r w:rsidRPr="0010611B">
              <w:rPr>
                <w:color w:val="000000" w:themeColor="text1"/>
              </w:rPr>
              <w:t>В. Уплотнение грунта.</w:t>
            </w:r>
          </w:p>
          <w:p w14:paraId="56CFE915" w14:textId="77777777" w:rsidR="00030280" w:rsidRPr="0010611B" w:rsidRDefault="00030280" w:rsidP="007B1DF9">
            <w:pPr>
              <w:pStyle w:val="p1"/>
              <w:widowControl w:val="0"/>
              <w:jc w:val="both"/>
            </w:pPr>
            <w:r w:rsidRPr="0010611B">
              <w:rPr>
                <w:color w:val="000000" w:themeColor="text1"/>
              </w:rPr>
              <w:t>Д. Стабилизация мёрзлой структуры</w:t>
            </w:r>
          </w:p>
        </w:tc>
        <w:tc>
          <w:tcPr>
            <w:tcW w:w="753" w:type="pct"/>
          </w:tcPr>
          <w:p w14:paraId="012DA3CC" w14:textId="3B4ADA9C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/>
                <w:shd w:val="clear" w:color="auto" w:fill="FCFDFE"/>
              </w:rPr>
              <w:t>БАВД</w:t>
            </w:r>
          </w:p>
        </w:tc>
      </w:tr>
      <w:tr w:rsidR="00030280" w:rsidRPr="0010611B" w14:paraId="3DE8A881" w14:textId="77777777" w:rsidTr="00030280">
        <w:tc>
          <w:tcPr>
            <w:tcW w:w="292" w:type="pct"/>
            <w:vMerge/>
          </w:tcPr>
          <w:p w14:paraId="62CF9686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50CE6E9E" w14:textId="2C25A5A2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1A76785F" w14:textId="3918E6B0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10611B">
              <w:rPr>
                <w:rFonts w:ascii="Times New Roman" w:hAnsi="Times New Roman" w:cs="Times New Roman"/>
                <w:color w:val="000000"/>
              </w:rPr>
              <w:t>. На одном из участков магистрального трубопровода, проложенного через мерзлые грунты, были обнаружены деформации. Специалисты предполагают, что проблема связана с неравномерным оседанием грунта.</w:t>
            </w:r>
          </w:p>
          <w:p w14:paraId="4DF4873D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 xml:space="preserve">Перечислите ниже методы, которые могут быть использованы для диагностики состояния трубопровода и грунта </w:t>
            </w:r>
            <w:proofErr w:type="gramStart"/>
            <w:r w:rsidRPr="0010611B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10611B">
              <w:rPr>
                <w:rFonts w:ascii="Times New Roman" w:hAnsi="Times New Roman" w:cs="Times New Roman"/>
                <w:color w:val="000000"/>
              </w:rPr>
              <w:t xml:space="preserve"> данной ситуации.</w:t>
            </w:r>
          </w:p>
          <w:p w14:paraId="38F507E0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>А) Визуальный осмотр поверхности грунта.</w:t>
            </w:r>
          </w:p>
          <w:p w14:paraId="2B3BF89D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>Б) Измерение уровня шума трубопровода.</w:t>
            </w:r>
          </w:p>
          <w:p w14:paraId="36BD6984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 xml:space="preserve">В) </w:t>
            </w:r>
            <w:proofErr w:type="spellStart"/>
            <w:r w:rsidRPr="0010611B">
              <w:rPr>
                <w:rFonts w:ascii="Times New Roman" w:hAnsi="Times New Roman" w:cs="Times New Roman"/>
                <w:color w:val="000000"/>
              </w:rPr>
              <w:t>Тепловизионное</w:t>
            </w:r>
            <w:proofErr w:type="spellEnd"/>
            <w:r w:rsidRPr="0010611B">
              <w:rPr>
                <w:rFonts w:ascii="Times New Roman" w:hAnsi="Times New Roman" w:cs="Times New Roman"/>
                <w:color w:val="000000"/>
              </w:rPr>
              <w:t xml:space="preserve"> обследование.</w:t>
            </w:r>
          </w:p>
          <w:p w14:paraId="1B85B590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 xml:space="preserve">Г) </w:t>
            </w:r>
            <w:proofErr w:type="spellStart"/>
            <w:r w:rsidRPr="0010611B">
              <w:rPr>
                <w:rFonts w:ascii="Times New Roman" w:hAnsi="Times New Roman" w:cs="Times New Roman"/>
                <w:color w:val="000000"/>
              </w:rPr>
              <w:t>Георадарные</w:t>
            </w:r>
            <w:proofErr w:type="spellEnd"/>
            <w:r w:rsidRPr="0010611B">
              <w:rPr>
                <w:rFonts w:ascii="Times New Roman" w:hAnsi="Times New Roman" w:cs="Times New Roman"/>
                <w:color w:val="000000"/>
              </w:rPr>
              <w:t xml:space="preserve"> исследования.</w:t>
            </w:r>
          </w:p>
          <w:p w14:paraId="73930929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611B">
              <w:rPr>
                <w:rFonts w:ascii="Times New Roman" w:hAnsi="Times New Roman" w:cs="Times New Roman"/>
                <w:color w:val="000000"/>
              </w:rPr>
              <w:t>Д) Бурение контрольных скважин.</w:t>
            </w:r>
          </w:p>
          <w:p w14:paraId="6AD35E68" w14:textId="77777777" w:rsidR="00030280" w:rsidRPr="0010611B" w:rsidRDefault="00030280" w:rsidP="007B1DF9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3" w:type="pct"/>
          </w:tcPr>
          <w:p w14:paraId="49D9A701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  <w:color w:val="000000"/>
                <w:shd w:val="clear" w:color="auto" w:fill="FCFDFE"/>
              </w:rPr>
              <w:t>АВГД</w:t>
            </w:r>
          </w:p>
        </w:tc>
      </w:tr>
      <w:tr w:rsidR="00030280" w:rsidRPr="0010611B" w14:paraId="3BD7EE14" w14:textId="77777777" w:rsidTr="001B4532">
        <w:trPr>
          <w:trHeight w:val="2182"/>
        </w:trPr>
        <w:tc>
          <w:tcPr>
            <w:tcW w:w="292" w:type="pct"/>
            <w:vMerge/>
          </w:tcPr>
          <w:p w14:paraId="1E9FB89B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7079DFA2" w14:textId="3E55FDF4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7C77BFC6" w14:textId="60B65F43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0611B">
              <w:rPr>
                <w:rFonts w:ascii="Times New Roman" w:hAnsi="Times New Roman" w:cs="Times New Roman"/>
              </w:rPr>
              <w:t>. На основании исходных данных сделайте расчеты и напишите правильный ответ (цифрой).</w:t>
            </w:r>
          </w:p>
          <w:p w14:paraId="19050DA3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 xml:space="preserve">Вычислите суммарную льдистость мерзлого грунта, </w:t>
            </w:r>
            <w:proofErr w:type="spellStart"/>
            <w:r w:rsidRPr="0010611B">
              <w:rPr>
                <w:rFonts w:ascii="Times New Roman" w:hAnsi="Times New Roman" w:cs="Times New Roman"/>
              </w:rPr>
              <w:t>i</w:t>
            </w:r>
            <w:r w:rsidRPr="0010611B">
              <w:rPr>
                <w:rFonts w:ascii="Times New Roman" w:hAnsi="Times New Roman" w:cs="Times New Roman"/>
                <w:vertAlign w:val="subscript"/>
              </w:rPr>
              <w:t>tot</w:t>
            </w:r>
            <w:proofErr w:type="spellEnd"/>
            <w:r w:rsidRPr="0010611B">
              <w:rPr>
                <w:rFonts w:ascii="Times New Roman" w:hAnsi="Times New Roman" w:cs="Times New Roman"/>
              </w:rPr>
              <w:t>. Полученное значение округлите до сотых долей.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4"/>
              <w:gridCol w:w="2125"/>
            </w:tblGrid>
            <w:tr w:rsidR="00030280" w:rsidRPr="0010611B" w14:paraId="046F3D41" w14:textId="77777777" w:rsidTr="00E212E6">
              <w:tc>
                <w:tcPr>
                  <w:tcW w:w="5304" w:type="dxa"/>
                </w:tcPr>
                <w:p w14:paraId="71E8DFAF" w14:textId="77777777" w:rsidR="00030280" w:rsidRPr="0010611B" w:rsidRDefault="00030280" w:rsidP="007B1DF9">
                  <w:pPr>
                    <w:pStyle w:val="a9"/>
                    <w:widowControl w:val="0"/>
                    <w:rPr>
                      <w:sz w:val="22"/>
                      <w:szCs w:val="22"/>
                      <w:vertAlign w:val="superscript"/>
                    </w:rPr>
                  </w:pPr>
                  <w:r w:rsidRPr="0010611B">
                    <w:rPr>
                      <w:lang w:val="en-US"/>
                    </w:rPr>
                    <w:t>ρ</w:t>
                  </w:r>
                  <w:r w:rsidRPr="0010611B">
                    <w:rPr>
                      <w:sz w:val="22"/>
                      <w:szCs w:val="22"/>
                    </w:rPr>
                    <w:t xml:space="preserve"> – плотность мерзлого грунта, кг/м</w:t>
                  </w:r>
                  <w:r w:rsidRPr="0010611B">
                    <w:rPr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125" w:type="dxa"/>
                </w:tcPr>
                <w:p w14:paraId="0DDA22A1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10611B">
                    <w:rPr>
                      <w:sz w:val="22"/>
                      <w:szCs w:val="22"/>
                    </w:rPr>
                    <w:t>1600</w:t>
                  </w:r>
                </w:p>
              </w:tc>
            </w:tr>
            <w:tr w:rsidR="00030280" w:rsidRPr="0010611B" w14:paraId="5FA702C9" w14:textId="77777777" w:rsidTr="00E212E6">
              <w:tc>
                <w:tcPr>
                  <w:tcW w:w="5304" w:type="dxa"/>
                </w:tcPr>
                <w:p w14:paraId="3A8D9405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10611B">
                    <w:rPr>
                      <w:i/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 xml:space="preserve"> – льдистость грунта, </w:t>
                  </w:r>
                  <w:proofErr w:type="spellStart"/>
                  <w:r w:rsidRPr="0010611B">
                    <w:rPr>
                      <w:sz w:val="22"/>
                      <w:szCs w:val="22"/>
                    </w:rPr>
                    <w:t>д.е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25" w:type="dxa"/>
                </w:tcPr>
                <w:p w14:paraId="64746080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10611B">
                    <w:rPr>
                      <w:sz w:val="22"/>
                      <w:szCs w:val="22"/>
                    </w:rPr>
                    <w:t>0,3</w:t>
                  </w:r>
                </w:p>
              </w:tc>
            </w:tr>
            <w:tr w:rsidR="00030280" w:rsidRPr="0010611B" w14:paraId="39E354E0" w14:textId="77777777" w:rsidTr="00E212E6">
              <w:tc>
                <w:tcPr>
                  <w:tcW w:w="5304" w:type="dxa"/>
                </w:tcPr>
                <w:p w14:paraId="2522D5A1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10611B">
                    <w:rPr>
                      <w:lang w:val="en-US"/>
                    </w:rPr>
                    <w:t>ρ</w:t>
                  </w:r>
                  <w:r w:rsidRPr="0010611B">
                    <w:rPr>
                      <w:vertAlign w:val="subscript"/>
                      <w:lang w:val="en-US"/>
                    </w:rPr>
                    <w:t>i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 xml:space="preserve"> – плотность льда, </w:t>
                  </w:r>
                  <w:proofErr w:type="spellStart"/>
                  <w:r w:rsidRPr="0010611B">
                    <w:rPr>
                      <w:sz w:val="22"/>
                      <w:szCs w:val="22"/>
                    </w:rPr>
                    <w:t>д.е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25" w:type="dxa"/>
                </w:tcPr>
                <w:p w14:paraId="446A3796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10611B">
                    <w:rPr>
                      <w:sz w:val="22"/>
                      <w:szCs w:val="22"/>
                    </w:rPr>
                    <w:t>900</w:t>
                  </w:r>
                </w:p>
              </w:tc>
            </w:tr>
          </w:tbl>
          <w:p w14:paraId="526E3765" w14:textId="77777777" w:rsidR="00030280" w:rsidRPr="0010611B" w:rsidRDefault="00030280" w:rsidP="007B1DF9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694FF787" w14:textId="613BF7FB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0,53</w:t>
            </w:r>
          </w:p>
        </w:tc>
      </w:tr>
      <w:tr w:rsidR="00030280" w:rsidRPr="0010611B" w14:paraId="07CD3D71" w14:textId="77777777" w:rsidTr="00030280">
        <w:tc>
          <w:tcPr>
            <w:tcW w:w="292" w:type="pct"/>
            <w:vMerge/>
          </w:tcPr>
          <w:p w14:paraId="3C58BEC4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2" w:type="pct"/>
            <w:vMerge/>
          </w:tcPr>
          <w:p w14:paraId="339B3048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3" w:type="pct"/>
          </w:tcPr>
          <w:p w14:paraId="63981425" w14:textId="516429C6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0611B">
              <w:rPr>
                <w:rFonts w:ascii="Times New Roman" w:hAnsi="Times New Roman" w:cs="Times New Roman"/>
              </w:rPr>
              <w:t>0. На основании исходных данных сделайте расчеты и напишите правильный ответ (цифрой)</w:t>
            </w:r>
          </w:p>
          <w:p w14:paraId="5C49AF0C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</w:rPr>
            </w:pPr>
            <w:r w:rsidRPr="0010611B">
              <w:rPr>
                <w:rFonts w:ascii="Times New Roman" w:hAnsi="Times New Roman" w:cs="Times New Roman"/>
              </w:rPr>
              <w:t>Вычислите коэффициент пористости мерзлого грунта, е. Полученное значение округлите до сотых долей.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4"/>
              <w:gridCol w:w="2125"/>
            </w:tblGrid>
            <w:tr w:rsidR="00030280" w:rsidRPr="0010611B" w14:paraId="1429E99F" w14:textId="77777777" w:rsidTr="00F65652">
              <w:tc>
                <w:tcPr>
                  <w:tcW w:w="5304" w:type="dxa"/>
                </w:tcPr>
                <w:p w14:paraId="11CD56E0" w14:textId="77777777" w:rsidR="00030280" w:rsidRPr="0010611B" w:rsidRDefault="00030280" w:rsidP="007B1DF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0611B">
                    <w:rPr>
                      <w:rFonts w:ascii="Times New Roman" w:hAnsi="Times New Roman" w:cs="Times New Roman"/>
                      <w:lang w:val="en-US"/>
                    </w:rPr>
                    <w:t>ρ</w:t>
                  </w:r>
                  <w:r w:rsidRPr="0010611B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s</w:t>
                  </w:r>
                  <w:proofErr w:type="spellEnd"/>
                  <w:r w:rsidRPr="0010611B"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Pr="00106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плотность частиц грунта</w:t>
                  </w:r>
                  <w:r w:rsidRPr="0010611B">
                    <w:rPr>
                      <w:rFonts w:ascii="Times New Roman" w:hAnsi="Times New Roman" w:cs="Times New Roman"/>
                    </w:rPr>
                    <w:t>, кг/м</w:t>
                  </w:r>
                  <w:r w:rsidRPr="0010611B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2125" w:type="dxa"/>
                </w:tcPr>
                <w:p w14:paraId="0D8A77FD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10611B">
                    <w:rPr>
                      <w:sz w:val="22"/>
                      <w:szCs w:val="22"/>
                      <w:lang w:val="en-US"/>
                    </w:rPr>
                    <w:t>2790</w:t>
                  </w:r>
                </w:p>
              </w:tc>
            </w:tr>
            <w:tr w:rsidR="00030280" w:rsidRPr="0010611B" w14:paraId="6034DC2B" w14:textId="77777777" w:rsidTr="00F65652">
              <w:tc>
                <w:tcPr>
                  <w:tcW w:w="5304" w:type="dxa"/>
                </w:tcPr>
                <w:p w14:paraId="26F441E5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10611B">
                    <w:rPr>
                      <w:lang w:val="en-US"/>
                    </w:rPr>
                    <w:t>ρ</w:t>
                  </w:r>
                  <w:r w:rsidRPr="0010611B">
                    <w:rPr>
                      <w:vertAlign w:val="subscript"/>
                      <w:lang w:val="en-US"/>
                    </w:rPr>
                    <w:t>d</w:t>
                  </w:r>
                  <w:proofErr w:type="spellEnd"/>
                  <w:r w:rsidRPr="0010611B">
                    <w:rPr>
                      <w:sz w:val="22"/>
                      <w:szCs w:val="22"/>
                    </w:rPr>
                    <w:t xml:space="preserve"> – </w:t>
                  </w:r>
                  <w:r w:rsidRPr="0010611B">
                    <w:t>плотность скелета грунта,</w:t>
                  </w:r>
                  <w:r w:rsidRPr="0010611B">
                    <w:rPr>
                      <w:sz w:val="22"/>
                      <w:szCs w:val="22"/>
                    </w:rPr>
                    <w:t xml:space="preserve"> кг/м</w:t>
                  </w:r>
                  <w:r w:rsidRPr="0010611B">
                    <w:rPr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125" w:type="dxa"/>
                </w:tcPr>
                <w:p w14:paraId="0390AC76" w14:textId="77777777" w:rsidR="00030280" w:rsidRPr="0010611B" w:rsidRDefault="00030280" w:rsidP="007B1DF9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10611B">
                    <w:rPr>
                      <w:sz w:val="22"/>
                      <w:szCs w:val="22"/>
                      <w:lang w:val="en-US"/>
                    </w:rPr>
                    <w:t>1568</w:t>
                  </w:r>
                </w:p>
              </w:tc>
            </w:tr>
          </w:tbl>
          <w:p w14:paraId="66EF4B64" w14:textId="77777777" w:rsidR="00030280" w:rsidRPr="0010611B" w:rsidRDefault="00030280" w:rsidP="007B1DF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</w:tcPr>
          <w:p w14:paraId="052C1924" w14:textId="77777777" w:rsidR="00030280" w:rsidRPr="0010611B" w:rsidRDefault="00030280" w:rsidP="007B1DF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10611B">
              <w:rPr>
                <w:rFonts w:ascii="Times New Roman" w:hAnsi="Times New Roman" w:cs="Times New Roman"/>
                <w:lang w:val="en-US"/>
              </w:rPr>
              <w:t>0,78</w:t>
            </w:r>
            <w:bookmarkStart w:id="0" w:name="_GoBack"/>
            <w:bookmarkEnd w:id="0"/>
          </w:p>
        </w:tc>
      </w:tr>
    </w:tbl>
    <w:p w14:paraId="67BAD6D7" w14:textId="77777777" w:rsidR="00C575E2" w:rsidRDefault="00C575E2" w:rsidP="00030280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844F2" w14:textId="77777777" w:rsidR="00911A5E" w:rsidRDefault="00911A5E" w:rsidP="00152C19">
      <w:r>
        <w:separator/>
      </w:r>
    </w:p>
  </w:endnote>
  <w:endnote w:type="continuationSeparator" w:id="0">
    <w:p w14:paraId="6E3E15A1" w14:textId="77777777" w:rsidR="00911A5E" w:rsidRDefault="00911A5E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6ED92" w14:textId="77777777" w:rsidR="00911A5E" w:rsidRDefault="00911A5E" w:rsidP="00152C19">
      <w:r>
        <w:separator/>
      </w:r>
    </w:p>
  </w:footnote>
  <w:footnote w:type="continuationSeparator" w:id="0">
    <w:p w14:paraId="60B15BEB" w14:textId="77777777" w:rsidR="00911A5E" w:rsidRDefault="00911A5E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9BBD5" w14:textId="77777777"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B04C1" w14:textId="77777777"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97FDD" w14:textId="77777777"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30280"/>
    <w:rsid w:val="00061A73"/>
    <w:rsid w:val="0009562D"/>
    <w:rsid w:val="00097C69"/>
    <w:rsid w:val="000D63E6"/>
    <w:rsid w:val="000E4325"/>
    <w:rsid w:val="000E72F0"/>
    <w:rsid w:val="000F26BF"/>
    <w:rsid w:val="000F5FBA"/>
    <w:rsid w:val="0010611B"/>
    <w:rsid w:val="00112FBB"/>
    <w:rsid w:val="00114BD4"/>
    <w:rsid w:val="0015157C"/>
    <w:rsid w:val="00152C19"/>
    <w:rsid w:val="0015640E"/>
    <w:rsid w:val="001763BD"/>
    <w:rsid w:val="00176B5E"/>
    <w:rsid w:val="001816D2"/>
    <w:rsid w:val="00183DEE"/>
    <w:rsid w:val="001A3753"/>
    <w:rsid w:val="001A41A8"/>
    <w:rsid w:val="001A5BBA"/>
    <w:rsid w:val="001B4532"/>
    <w:rsid w:val="001C1D18"/>
    <w:rsid w:val="001C1DAB"/>
    <w:rsid w:val="001C4087"/>
    <w:rsid w:val="001D5583"/>
    <w:rsid w:val="002034CE"/>
    <w:rsid w:val="002041EA"/>
    <w:rsid w:val="0020580B"/>
    <w:rsid w:val="002058C9"/>
    <w:rsid w:val="00212305"/>
    <w:rsid w:val="00217A34"/>
    <w:rsid w:val="00281527"/>
    <w:rsid w:val="00283153"/>
    <w:rsid w:val="00287E90"/>
    <w:rsid w:val="002948CD"/>
    <w:rsid w:val="002A1C96"/>
    <w:rsid w:val="002A5860"/>
    <w:rsid w:val="002B0ACC"/>
    <w:rsid w:val="002B3285"/>
    <w:rsid w:val="002B5E2A"/>
    <w:rsid w:val="002C30C1"/>
    <w:rsid w:val="002D0E42"/>
    <w:rsid w:val="002D40F4"/>
    <w:rsid w:val="002F031A"/>
    <w:rsid w:val="002F412E"/>
    <w:rsid w:val="00311195"/>
    <w:rsid w:val="003133FD"/>
    <w:rsid w:val="00335F02"/>
    <w:rsid w:val="00354EE7"/>
    <w:rsid w:val="003614B5"/>
    <w:rsid w:val="00374574"/>
    <w:rsid w:val="003B6AD3"/>
    <w:rsid w:val="003B7828"/>
    <w:rsid w:val="003C4D19"/>
    <w:rsid w:val="003C666E"/>
    <w:rsid w:val="003D2F0F"/>
    <w:rsid w:val="003F43D8"/>
    <w:rsid w:val="004047E4"/>
    <w:rsid w:val="004047F2"/>
    <w:rsid w:val="00431D48"/>
    <w:rsid w:val="0044568A"/>
    <w:rsid w:val="00456F11"/>
    <w:rsid w:val="00467CED"/>
    <w:rsid w:val="00472003"/>
    <w:rsid w:val="00486790"/>
    <w:rsid w:val="004A19D8"/>
    <w:rsid w:val="004A48D7"/>
    <w:rsid w:val="004A5F87"/>
    <w:rsid w:val="004B75AF"/>
    <w:rsid w:val="004C24C4"/>
    <w:rsid w:val="004F0CA0"/>
    <w:rsid w:val="004F731E"/>
    <w:rsid w:val="00521AE5"/>
    <w:rsid w:val="005370B0"/>
    <w:rsid w:val="00545BE9"/>
    <w:rsid w:val="00551AA6"/>
    <w:rsid w:val="00566E3F"/>
    <w:rsid w:val="005709E6"/>
    <w:rsid w:val="00571556"/>
    <w:rsid w:val="005C297D"/>
    <w:rsid w:val="005D5307"/>
    <w:rsid w:val="005D61AA"/>
    <w:rsid w:val="00612EFF"/>
    <w:rsid w:val="00616315"/>
    <w:rsid w:val="006167EC"/>
    <w:rsid w:val="006559E6"/>
    <w:rsid w:val="006728BD"/>
    <w:rsid w:val="00690E51"/>
    <w:rsid w:val="006C5F23"/>
    <w:rsid w:val="006C746B"/>
    <w:rsid w:val="006D2AFD"/>
    <w:rsid w:val="006E0260"/>
    <w:rsid w:val="006E7A2B"/>
    <w:rsid w:val="006F6CC4"/>
    <w:rsid w:val="00713003"/>
    <w:rsid w:val="00720DDF"/>
    <w:rsid w:val="00750016"/>
    <w:rsid w:val="00752511"/>
    <w:rsid w:val="00753E45"/>
    <w:rsid w:val="007574A8"/>
    <w:rsid w:val="00760C0F"/>
    <w:rsid w:val="007647FB"/>
    <w:rsid w:val="0078147A"/>
    <w:rsid w:val="00784619"/>
    <w:rsid w:val="007B1DF9"/>
    <w:rsid w:val="007C5BBE"/>
    <w:rsid w:val="007C7C91"/>
    <w:rsid w:val="00802A00"/>
    <w:rsid w:val="00815FB9"/>
    <w:rsid w:val="00827584"/>
    <w:rsid w:val="00856738"/>
    <w:rsid w:val="008A4AE7"/>
    <w:rsid w:val="008B1709"/>
    <w:rsid w:val="008F07CA"/>
    <w:rsid w:val="0091160F"/>
    <w:rsid w:val="00911A5E"/>
    <w:rsid w:val="0091526E"/>
    <w:rsid w:val="0098385B"/>
    <w:rsid w:val="00995535"/>
    <w:rsid w:val="009A075E"/>
    <w:rsid w:val="009A1B7C"/>
    <w:rsid w:val="009B17E2"/>
    <w:rsid w:val="009C04EC"/>
    <w:rsid w:val="009D7B8C"/>
    <w:rsid w:val="009F6063"/>
    <w:rsid w:val="00A12A2C"/>
    <w:rsid w:val="00A13308"/>
    <w:rsid w:val="00A13C6B"/>
    <w:rsid w:val="00A2139F"/>
    <w:rsid w:val="00A35319"/>
    <w:rsid w:val="00A40B6B"/>
    <w:rsid w:val="00A54CEB"/>
    <w:rsid w:val="00A64AD5"/>
    <w:rsid w:val="00A8311C"/>
    <w:rsid w:val="00A83ADE"/>
    <w:rsid w:val="00A9046A"/>
    <w:rsid w:val="00AD6759"/>
    <w:rsid w:val="00AF1F36"/>
    <w:rsid w:val="00B01B79"/>
    <w:rsid w:val="00B4353E"/>
    <w:rsid w:val="00B44822"/>
    <w:rsid w:val="00B52973"/>
    <w:rsid w:val="00B61BA8"/>
    <w:rsid w:val="00B805D2"/>
    <w:rsid w:val="00BA0226"/>
    <w:rsid w:val="00BA432C"/>
    <w:rsid w:val="00BC7448"/>
    <w:rsid w:val="00BE7206"/>
    <w:rsid w:val="00C04725"/>
    <w:rsid w:val="00C45C01"/>
    <w:rsid w:val="00C46B30"/>
    <w:rsid w:val="00C5419C"/>
    <w:rsid w:val="00C575E2"/>
    <w:rsid w:val="00C63F04"/>
    <w:rsid w:val="00C90C3F"/>
    <w:rsid w:val="00C975C4"/>
    <w:rsid w:val="00CA2BCB"/>
    <w:rsid w:val="00CA5692"/>
    <w:rsid w:val="00CB061C"/>
    <w:rsid w:val="00CB64D7"/>
    <w:rsid w:val="00CC7001"/>
    <w:rsid w:val="00CD568E"/>
    <w:rsid w:val="00D041FA"/>
    <w:rsid w:val="00D21F95"/>
    <w:rsid w:val="00D316E1"/>
    <w:rsid w:val="00D4420B"/>
    <w:rsid w:val="00D531DE"/>
    <w:rsid w:val="00D55C9F"/>
    <w:rsid w:val="00D77E3F"/>
    <w:rsid w:val="00D80411"/>
    <w:rsid w:val="00DA1A54"/>
    <w:rsid w:val="00DB1C5A"/>
    <w:rsid w:val="00DB335E"/>
    <w:rsid w:val="00DE712E"/>
    <w:rsid w:val="00DF1AFD"/>
    <w:rsid w:val="00E004CA"/>
    <w:rsid w:val="00E04519"/>
    <w:rsid w:val="00E06103"/>
    <w:rsid w:val="00E12FB2"/>
    <w:rsid w:val="00E47721"/>
    <w:rsid w:val="00EA6753"/>
    <w:rsid w:val="00EC3B95"/>
    <w:rsid w:val="00F22277"/>
    <w:rsid w:val="00F273B9"/>
    <w:rsid w:val="00F55047"/>
    <w:rsid w:val="00F564EC"/>
    <w:rsid w:val="00F60011"/>
    <w:rsid w:val="00F65652"/>
    <w:rsid w:val="00F90466"/>
    <w:rsid w:val="00FB3370"/>
    <w:rsid w:val="00FB56A9"/>
    <w:rsid w:val="00FC2859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E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904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4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BA432C"/>
  </w:style>
  <w:style w:type="character" w:styleId="ad">
    <w:name w:val="Placeholder Text"/>
    <w:basedOn w:val="a0"/>
    <w:uiPriority w:val="99"/>
    <w:semiHidden/>
    <w:rsid w:val="000F5F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904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4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BA432C"/>
  </w:style>
  <w:style w:type="character" w:styleId="ad">
    <w:name w:val="Placeholder Text"/>
    <w:basedOn w:val="a0"/>
    <w:uiPriority w:val="99"/>
    <w:semiHidden/>
    <w:rsid w:val="000F5F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6</cp:revision>
  <dcterms:created xsi:type="dcterms:W3CDTF">2025-09-04T01:36:00Z</dcterms:created>
  <dcterms:modified xsi:type="dcterms:W3CDTF">2025-10-09T09:04:00Z</dcterms:modified>
</cp:coreProperties>
</file>