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61" w:rsidRPr="00633CE4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3C37F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633CE4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Default="005C1609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</w:t>
      </w:r>
      <w:r w:rsidR="004F18FA" w:rsidRPr="0023308E">
        <w:rPr>
          <w:rFonts w:ascii="Times New Roman" w:hAnsi="Times New Roman"/>
          <w:b/>
          <w:caps/>
          <w:sz w:val="28"/>
          <w:szCs w:val="28"/>
        </w:rPr>
        <w:t>ОЦЕНОЧНЫХ</w:t>
      </w:r>
      <w:r>
        <w:rPr>
          <w:rFonts w:ascii="Times New Roman" w:hAnsi="Times New Roman"/>
          <w:b/>
          <w:caps/>
          <w:sz w:val="28"/>
          <w:szCs w:val="28"/>
        </w:rPr>
        <w:t xml:space="preserve"> МАТЕРИАЛОВ </w:t>
      </w:r>
    </w:p>
    <w:p w:rsidR="00D946CF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BF427B" w:rsidRPr="00397A5F" w:rsidRDefault="0017668F" w:rsidP="00BF427B">
      <w:pPr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Б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.В.ДВ.01.02 </w:t>
      </w:r>
      <w:r w:rsidRPr="00382F1D">
        <w:rPr>
          <w:rFonts w:ascii="Times New Roman" w:hAnsi="Times New Roman"/>
          <w:sz w:val="28"/>
          <w:szCs w:val="28"/>
          <w:u w:val="single"/>
        </w:rPr>
        <w:t>Квантовая теория твердого тела</w:t>
      </w:r>
    </w:p>
    <w:p w:rsidR="00372F61" w:rsidRPr="009C068D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C90D06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="005C1609" w:rsidRPr="00633CE4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 w:rsidRPr="00852663"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5C1609" w:rsidRPr="00633CE4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C90D06" w:rsidRDefault="00372F61" w:rsidP="00BF427B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Pr="00633CE4" w:rsidRDefault="00372F61" w:rsidP="00372F61">
      <w:pPr>
        <w:rPr>
          <w:rFonts w:ascii="Times New Roman" w:hAnsi="Times New Roman"/>
          <w:sz w:val="28"/>
          <w:szCs w:val="28"/>
        </w:rPr>
      </w:pPr>
    </w:p>
    <w:p w:rsidR="00372F61" w:rsidRPr="00633CE4" w:rsidRDefault="00372F61" w:rsidP="00372F61">
      <w:pPr>
        <w:ind w:firstLine="425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633CE4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953C5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hAnsi="Times New Roman" w:cs="Arial"/>
          <w:b/>
          <w:sz w:val="28"/>
          <w:szCs w:val="28"/>
        </w:rPr>
      </w:pPr>
      <w:r w:rsidRPr="00633CE4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633CE4">
        <w:rPr>
          <w:rFonts w:ascii="Times New Roman" w:eastAsia="Times New Roman" w:hAnsi="Times New Roman"/>
          <w:sz w:val="24"/>
          <w:szCs w:val="24"/>
        </w:rPr>
        <w:t>20</w:t>
      </w:r>
      <w:r w:rsidR="00BF427B">
        <w:rPr>
          <w:rFonts w:ascii="Times New Roman" w:eastAsia="Times New Roman" w:hAnsi="Times New Roman"/>
          <w:sz w:val="24"/>
          <w:szCs w:val="24"/>
        </w:rPr>
        <w:t>25</w:t>
      </w:r>
      <w:r w:rsidR="007953C5">
        <w:rPr>
          <w:rFonts w:ascii="Times New Roman" w:hAnsi="Times New Roman" w:cs="Arial"/>
          <w:b/>
          <w:sz w:val="28"/>
          <w:szCs w:val="28"/>
        </w:rPr>
        <w:br w:type="page"/>
      </w:r>
    </w:p>
    <w:p w:rsidR="00AE2248" w:rsidRDefault="00AE2248" w:rsidP="00B27C67">
      <w:pPr>
        <w:jc w:val="both"/>
        <w:rPr>
          <w:rFonts w:ascii="Times New Roman" w:hAnsi="Times New Roman" w:cs="Arial"/>
          <w:sz w:val="28"/>
          <w:szCs w:val="28"/>
          <w:highlight w:val="yellow"/>
        </w:rPr>
      </w:pPr>
    </w:p>
    <w:tbl>
      <w:tblPr>
        <w:tblStyle w:val="af7"/>
        <w:tblW w:w="5090" w:type="pct"/>
        <w:tblLayout w:type="fixed"/>
        <w:tblLook w:val="04A0"/>
      </w:tblPr>
      <w:tblGrid>
        <w:gridCol w:w="960"/>
        <w:gridCol w:w="2265"/>
        <w:gridCol w:w="5198"/>
        <w:gridCol w:w="1607"/>
      </w:tblGrid>
      <w:tr w:rsidR="00724E28" w:rsidRPr="00B27C67" w:rsidTr="00782D8B">
        <w:tc>
          <w:tcPr>
            <w:tcW w:w="479" w:type="pct"/>
          </w:tcPr>
          <w:p w:rsidR="004C0DF3" w:rsidRPr="00B27C67" w:rsidRDefault="00307446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29" w:type="pct"/>
          </w:tcPr>
          <w:p w:rsidR="004C0DF3" w:rsidRPr="00B27C67" w:rsidRDefault="00307446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2591" w:type="pct"/>
          </w:tcPr>
          <w:p w:rsidR="004C0DF3" w:rsidRPr="00B27C67" w:rsidRDefault="004C0DF3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67">
              <w:rPr>
                <w:rFonts w:ascii="Times New Roman" w:hAnsi="Times New Roman" w:cs="Times New Roman"/>
                <w:sz w:val="24"/>
                <w:szCs w:val="24"/>
              </w:rPr>
              <w:t>Содержание вопроса</w:t>
            </w:r>
          </w:p>
        </w:tc>
        <w:tc>
          <w:tcPr>
            <w:tcW w:w="801" w:type="pct"/>
          </w:tcPr>
          <w:p w:rsidR="004C0DF3" w:rsidRPr="00B27C67" w:rsidRDefault="004C0DF3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67">
              <w:rPr>
                <w:rFonts w:ascii="Times New Roman" w:hAnsi="Times New Roman" w:cs="Times New Roman"/>
                <w:sz w:val="24"/>
                <w:szCs w:val="24"/>
              </w:rPr>
              <w:t>Правильный ответ</w:t>
            </w:r>
          </w:p>
        </w:tc>
      </w:tr>
      <w:tr w:rsidR="00307446" w:rsidRPr="00B27C67" w:rsidTr="00782D8B">
        <w:trPr>
          <w:trHeight w:val="454"/>
        </w:trPr>
        <w:tc>
          <w:tcPr>
            <w:tcW w:w="479" w:type="pct"/>
            <w:vMerge w:val="restart"/>
          </w:tcPr>
          <w:p w:rsidR="00307446" w:rsidRDefault="00307446" w:rsidP="004E5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9" w:type="pct"/>
            <w:vMerge w:val="restart"/>
          </w:tcPr>
          <w:p w:rsidR="00307446" w:rsidRPr="00C31A14" w:rsidRDefault="00307446" w:rsidP="004E5660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ПК-3: </w:t>
            </w:r>
            <w:proofErr w:type="gramStart"/>
            <w:r w:rsidRPr="009210DF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9210DF">
              <w:rPr>
                <w:rFonts w:ascii="Times New Roman" w:hAnsi="Times New Roman"/>
                <w:sz w:val="24"/>
                <w:szCs w:val="24"/>
              </w:rPr>
              <w:t xml:space="preserve"> разрабатывать и применять новые материалы, исследовать их структуру и свойства</w:t>
            </w:r>
          </w:p>
        </w:tc>
        <w:tc>
          <w:tcPr>
            <w:tcW w:w="2591" w:type="pct"/>
          </w:tcPr>
          <w:p w:rsidR="00307446" w:rsidRPr="00B20023" w:rsidRDefault="00307446" w:rsidP="004F1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 xml:space="preserve">1. Прочитайте текст и впишите слово. </w:t>
            </w:r>
          </w:p>
          <w:p w:rsidR="00307446" w:rsidRDefault="00307446" w:rsidP="004F1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зонной теории твёрдые тела можно разделить по их электронным свойствам на несколько видов, учитывая заполнение электронами энергетических зон при нулевой температуре.  Но з</w:t>
            </w: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>онная теория 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>рдого тела наиболее применима для описания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__________.</w:t>
            </w:r>
          </w:p>
          <w:p w:rsidR="00307446" w:rsidRPr="00B27C67" w:rsidRDefault="00307446" w:rsidP="004F1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307446" w:rsidRPr="00B27C67" w:rsidRDefault="00307446" w:rsidP="004F1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B54">
              <w:rPr>
                <w:rFonts w:ascii="Times New Roman" w:hAnsi="Times New Roman"/>
                <w:sz w:val="24"/>
                <w:szCs w:val="24"/>
              </w:rPr>
              <w:t>металлов</w:t>
            </w:r>
          </w:p>
        </w:tc>
      </w:tr>
      <w:tr w:rsidR="00307446" w:rsidRPr="00B27C67" w:rsidTr="00782D8B">
        <w:trPr>
          <w:trHeight w:val="454"/>
        </w:trPr>
        <w:tc>
          <w:tcPr>
            <w:tcW w:w="479" w:type="pct"/>
            <w:vMerge/>
          </w:tcPr>
          <w:p w:rsidR="00307446" w:rsidRDefault="00307446" w:rsidP="001952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pct"/>
            <w:vMerge/>
          </w:tcPr>
          <w:p w:rsidR="00307446" w:rsidRDefault="00307446" w:rsidP="001952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1" w:type="pct"/>
          </w:tcPr>
          <w:p w:rsidR="00307446" w:rsidRDefault="00307446" w:rsidP="00195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43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Прочитайте текст и выберете один правильный ответ.</w:t>
            </w:r>
          </w:p>
          <w:p w:rsidR="00307446" w:rsidRPr="005843AA" w:rsidRDefault="00307446" w:rsidP="00195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3AA">
              <w:rPr>
                <w:rFonts w:ascii="Times New Roman" w:hAnsi="Times New Roman" w:cs="Times New Roman"/>
                <w:sz w:val="24"/>
                <w:szCs w:val="24"/>
              </w:rPr>
              <w:t>Высокотемпературные сверхпроводники имеют критическую температуру выше:</w:t>
            </w:r>
          </w:p>
          <w:p w:rsidR="00307446" w:rsidRPr="005843AA" w:rsidRDefault="00307446" w:rsidP="00195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843AA">
              <w:rPr>
                <w:rFonts w:ascii="Times New Roman" w:hAnsi="Times New Roman" w:cs="Times New Roman"/>
                <w:sz w:val="24"/>
                <w:szCs w:val="24"/>
              </w:rPr>
              <w:t>) температуры кипения жидкого гелия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7446" w:rsidRPr="005843AA" w:rsidRDefault="00307446" w:rsidP="00195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843AA">
              <w:rPr>
                <w:rFonts w:ascii="Times New Roman" w:hAnsi="Times New Roman" w:cs="Times New Roman"/>
                <w:sz w:val="24"/>
                <w:szCs w:val="24"/>
              </w:rPr>
              <w:t>) жидкого азота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7446" w:rsidRPr="00B27C67" w:rsidRDefault="00307446" w:rsidP="00195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843AA">
              <w:rPr>
                <w:rFonts w:ascii="Times New Roman" w:hAnsi="Times New Roman" w:cs="Times New Roman"/>
                <w:sz w:val="24"/>
                <w:szCs w:val="24"/>
              </w:rPr>
              <w:t>) комнатной температуры 300К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" w:type="pct"/>
          </w:tcPr>
          <w:p w:rsidR="00307446" w:rsidRPr="00B27C67" w:rsidRDefault="00307446" w:rsidP="00195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307446" w:rsidRPr="00B27C67" w:rsidTr="00782D8B">
        <w:trPr>
          <w:trHeight w:val="454"/>
        </w:trPr>
        <w:tc>
          <w:tcPr>
            <w:tcW w:w="479" w:type="pct"/>
            <w:vMerge/>
          </w:tcPr>
          <w:p w:rsidR="00307446" w:rsidRDefault="00307446" w:rsidP="001952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pct"/>
            <w:vMerge/>
          </w:tcPr>
          <w:p w:rsidR="00307446" w:rsidRDefault="00307446" w:rsidP="001952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1" w:type="pct"/>
          </w:tcPr>
          <w:p w:rsidR="00307446" w:rsidRDefault="00307446" w:rsidP="0083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последовательность.</w:t>
            </w:r>
          </w:p>
          <w:p w:rsidR="00307446" w:rsidRPr="00B20023" w:rsidRDefault="00307446" w:rsidP="0083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Друде является наиболее простой теорией для описания проводимости и теплопроводности в металлах. В рамках этой теории э</w:t>
            </w:r>
            <w:r w:rsidRPr="00E575B8">
              <w:rPr>
                <w:rFonts w:ascii="Times New Roman" w:hAnsi="Times New Roman" w:cs="Times New Roman"/>
                <w:sz w:val="24"/>
                <w:szCs w:val="24"/>
              </w:rPr>
              <w:t>лектроны в металле рассматриваются как электронный газ, к которому можно применить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кинетическую теорию газов.</w:t>
            </w: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Установите последовательность этапов расчёта электропроводности в модели Друде.</w:t>
            </w:r>
          </w:p>
          <w:p w:rsidR="00307446" w:rsidRPr="00B20023" w:rsidRDefault="00307446" w:rsidP="0083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>) Учёт времени релаксации электронов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7446" w:rsidRPr="00B20023" w:rsidRDefault="00307446" w:rsidP="0083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>) Решение уравнения движения для электрона в электрическом поле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7446" w:rsidRPr="00B27C67" w:rsidRDefault="00307446" w:rsidP="0083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>) Вывод выражения для проводимости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83"/>
              <w:gridCol w:w="323"/>
              <w:gridCol w:w="330"/>
            </w:tblGrid>
            <w:tr w:rsidR="00307446" w:rsidRPr="00B40B54" w:rsidTr="00307446">
              <w:tc>
                <w:tcPr>
                  <w:tcW w:w="383" w:type="dxa"/>
                </w:tcPr>
                <w:p w:rsidR="00307446" w:rsidRPr="00B40B54" w:rsidRDefault="00307446" w:rsidP="008345F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23" w:type="dxa"/>
                </w:tcPr>
                <w:p w:rsidR="00307446" w:rsidRPr="00B40B54" w:rsidRDefault="00307446" w:rsidP="008345F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30" w:type="dxa"/>
                </w:tcPr>
                <w:p w:rsidR="00307446" w:rsidRPr="00B40B54" w:rsidRDefault="00307446" w:rsidP="008345F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307446" w:rsidRPr="00B27C67" w:rsidRDefault="00307446" w:rsidP="0083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446" w:rsidRPr="00B27C67" w:rsidTr="00782D8B">
        <w:trPr>
          <w:trHeight w:val="454"/>
        </w:trPr>
        <w:tc>
          <w:tcPr>
            <w:tcW w:w="479" w:type="pct"/>
            <w:vMerge/>
          </w:tcPr>
          <w:p w:rsidR="00307446" w:rsidRDefault="00307446" w:rsidP="00E575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pct"/>
            <w:vMerge/>
          </w:tcPr>
          <w:p w:rsidR="00307446" w:rsidRDefault="00307446" w:rsidP="00E575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1" w:type="pct"/>
          </w:tcPr>
          <w:p w:rsidR="00307446" w:rsidRDefault="00307446" w:rsidP="00A65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43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Прочитайте текст и выберете один правильный ответ.</w:t>
            </w:r>
          </w:p>
          <w:p w:rsidR="00307446" w:rsidRPr="005843AA" w:rsidRDefault="00307446" w:rsidP="00A65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Известно, что </w:t>
            </w:r>
            <w:r w:rsidRPr="00E575B8">
              <w:rPr>
                <w:rFonts w:ascii="Times New Roman" w:hAnsi="Times New Roman" w:cs="Times New Roman"/>
                <w:sz w:val="24"/>
                <w:szCs w:val="24"/>
              </w:rPr>
              <w:t>в области достаточно низких температур электронная теплоёмкость превышает решёточную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даёт основной вклад. Как ведёт себя э</w:t>
            </w:r>
            <w:r w:rsidRPr="005843AA">
              <w:rPr>
                <w:rFonts w:ascii="Times New Roman" w:hAnsi="Times New Roman" w:cs="Times New Roman"/>
                <w:sz w:val="24"/>
                <w:szCs w:val="24"/>
              </w:rPr>
              <w:t>лектронная теплоемкость при низких температурах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07446" w:rsidRPr="005843AA" w:rsidRDefault="00307446" w:rsidP="00A65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843A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843AA">
              <w:rPr>
                <w:rFonts w:ascii="Times New Roman" w:hAnsi="Times New Roman" w:cs="Times New Roman"/>
                <w:sz w:val="24"/>
                <w:szCs w:val="24"/>
              </w:rPr>
              <w:t>е зависит от температуры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7446" w:rsidRPr="005843AA" w:rsidRDefault="00307446" w:rsidP="00A65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843A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843AA">
              <w:rPr>
                <w:rFonts w:ascii="Times New Roman" w:hAnsi="Times New Roman" w:cs="Times New Roman"/>
                <w:sz w:val="24"/>
                <w:szCs w:val="24"/>
              </w:rPr>
              <w:t>астет линейно с температурой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7446" w:rsidRPr="00B27C67" w:rsidRDefault="00307446" w:rsidP="00A65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843A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843AA">
              <w:rPr>
                <w:rFonts w:ascii="Times New Roman" w:hAnsi="Times New Roman" w:cs="Times New Roman"/>
                <w:sz w:val="24"/>
                <w:szCs w:val="24"/>
              </w:rPr>
              <w:t>адает с ростом температуры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" w:type="pct"/>
          </w:tcPr>
          <w:p w:rsidR="00307446" w:rsidRPr="00B27C67" w:rsidRDefault="00307446" w:rsidP="00E57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307446" w:rsidRPr="00B27C67" w:rsidTr="00782D8B">
        <w:trPr>
          <w:trHeight w:val="550"/>
        </w:trPr>
        <w:tc>
          <w:tcPr>
            <w:tcW w:w="479" w:type="pct"/>
            <w:vMerge/>
          </w:tcPr>
          <w:p w:rsidR="00307446" w:rsidRDefault="00307446" w:rsidP="00A651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pct"/>
            <w:vMerge/>
          </w:tcPr>
          <w:p w:rsidR="00307446" w:rsidRPr="00B564D9" w:rsidRDefault="00307446" w:rsidP="004E5660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1" w:type="pct"/>
          </w:tcPr>
          <w:p w:rsidR="00307446" w:rsidRDefault="00307446" w:rsidP="0083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последовательность.</w:t>
            </w:r>
          </w:p>
          <w:p w:rsidR="00307446" w:rsidRPr="00B20023" w:rsidRDefault="00307446" w:rsidP="0083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>Укажите порядок явлений в сверхпроводнике при приближении к критической температуре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7446" w:rsidRPr="00B20023" w:rsidRDefault="00307446" w:rsidP="0083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 xml:space="preserve">) Уменьшение энергии </w:t>
            </w:r>
            <w:proofErr w:type="spellStart"/>
            <w:r w:rsidRPr="00B20023">
              <w:rPr>
                <w:rFonts w:ascii="Times New Roman" w:hAnsi="Times New Roman" w:cs="Times New Roman"/>
                <w:sz w:val="24"/>
                <w:szCs w:val="24"/>
              </w:rPr>
              <w:t>куперовских</w:t>
            </w:r>
            <w:proofErr w:type="spellEnd"/>
            <w:r w:rsidRPr="00B20023">
              <w:rPr>
                <w:rFonts w:ascii="Times New Roman" w:hAnsi="Times New Roman" w:cs="Times New Roman"/>
                <w:sz w:val="24"/>
                <w:szCs w:val="24"/>
              </w:rPr>
              <w:t xml:space="preserve"> пар</w:t>
            </w:r>
          </w:p>
          <w:p w:rsidR="00307446" w:rsidRPr="00B20023" w:rsidRDefault="00307446" w:rsidP="0083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>) Разрушение дальнего порядка</w:t>
            </w:r>
          </w:p>
          <w:p w:rsidR="00307446" w:rsidRPr="00B27C67" w:rsidRDefault="00307446" w:rsidP="0083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>) Исчезновение сверхпроводимости</w:t>
            </w:r>
          </w:p>
        </w:tc>
        <w:tc>
          <w:tcPr>
            <w:tcW w:w="801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83"/>
              <w:gridCol w:w="384"/>
              <w:gridCol w:w="384"/>
            </w:tblGrid>
            <w:tr w:rsidR="00307446" w:rsidRPr="00B40B54" w:rsidTr="00307446">
              <w:tc>
                <w:tcPr>
                  <w:tcW w:w="383" w:type="dxa"/>
                </w:tcPr>
                <w:p w:rsidR="00307446" w:rsidRPr="00B40B54" w:rsidRDefault="00307446" w:rsidP="008345F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84" w:type="dxa"/>
                </w:tcPr>
                <w:p w:rsidR="00307446" w:rsidRPr="00B40B54" w:rsidRDefault="00307446" w:rsidP="008345F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84" w:type="dxa"/>
                </w:tcPr>
                <w:p w:rsidR="00307446" w:rsidRPr="00B40B54" w:rsidRDefault="00307446" w:rsidP="008345F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307446" w:rsidRPr="00B27C67" w:rsidRDefault="00307446" w:rsidP="0083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446" w:rsidRPr="00B27C67" w:rsidTr="00782D8B">
        <w:trPr>
          <w:trHeight w:val="550"/>
        </w:trPr>
        <w:tc>
          <w:tcPr>
            <w:tcW w:w="479" w:type="pct"/>
            <w:vMerge/>
          </w:tcPr>
          <w:p w:rsidR="00307446" w:rsidRDefault="00307446" w:rsidP="00A6514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pct"/>
            <w:vMerge/>
          </w:tcPr>
          <w:p w:rsidR="00307446" w:rsidRDefault="00307446" w:rsidP="00A65140">
            <w:pPr>
              <w:tabs>
                <w:tab w:val="left" w:pos="0"/>
                <w:tab w:val="left" w:pos="113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1" w:type="pct"/>
          </w:tcPr>
          <w:p w:rsidR="00307446" w:rsidRDefault="00307446" w:rsidP="003B6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Прочитайте текст и установите соответствие.</w:t>
            </w:r>
          </w:p>
          <w:p w:rsidR="00307446" w:rsidRDefault="00307446" w:rsidP="003B6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теории твёрдого тела можно выделить несколько базовых моделей, в рамках которых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происходит описание физических процессов и явлений в твёрдых телах. </w:t>
            </w: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>Сопоставьте модели твёрдого тела с их описаниями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7446" w:rsidRDefault="00307446" w:rsidP="003B6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4850" w:type="dxa"/>
              <w:tblLayout w:type="fixed"/>
              <w:tblLook w:val="04A0"/>
            </w:tblPr>
            <w:tblGrid>
              <w:gridCol w:w="2157"/>
              <w:gridCol w:w="2693"/>
            </w:tblGrid>
            <w:tr w:rsidR="00307446" w:rsidRPr="00A451E4" w:rsidTr="00210E2A">
              <w:tc>
                <w:tcPr>
                  <w:tcW w:w="2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3B674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Модель твёрдого тела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7446" w:rsidRPr="00A451E4" w:rsidRDefault="00307446" w:rsidP="003B674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Описание модели</w:t>
                  </w:r>
                </w:p>
              </w:tc>
            </w:tr>
            <w:tr w:rsidR="00307446" w:rsidRPr="00A451E4" w:rsidTr="00210E2A">
              <w:tc>
                <w:tcPr>
                  <w:tcW w:w="2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3B6747">
                  <w:pPr>
                    <w:rPr>
                      <w:szCs w:val="24"/>
                      <w:lang w:val="en-US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Модель почти свободных электронов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3B674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Учёт слабого периодического потенциала</w:t>
                  </w:r>
                </w:p>
              </w:tc>
            </w:tr>
            <w:tr w:rsidR="00307446" w:rsidRPr="00A451E4" w:rsidTr="00210E2A">
              <w:tc>
                <w:tcPr>
                  <w:tcW w:w="2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3B6747">
                  <w:pPr>
                    <w:rPr>
                      <w:szCs w:val="24"/>
                      <w:lang w:val="en-US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Модель сильной связи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3B674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Локализация электронов на атомах</w:t>
                  </w:r>
                </w:p>
              </w:tc>
            </w:tr>
            <w:tr w:rsidR="00307446" w:rsidRPr="00A451E4" w:rsidTr="00210E2A">
              <w:tc>
                <w:tcPr>
                  <w:tcW w:w="2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3B6747">
                  <w:pPr>
                    <w:rPr>
                      <w:szCs w:val="24"/>
                      <w:lang w:val="en-US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</w:t>
                  </w:r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Модель Друде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3B674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Электроны как классический газ</w:t>
                  </w:r>
                </w:p>
              </w:tc>
            </w:tr>
            <w:tr w:rsidR="00307446" w:rsidRPr="00A451E4" w:rsidTr="00210E2A">
              <w:tc>
                <w:tcPr>
                  <w:tcW w:w="2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7446" w:rsidRPr="00A451E4" w:rsidRDefault="00307446" w:rsidP="003B674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3B674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Локализация электронов на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поверхности</w:t>
                  </w:r>
                </w:p>
              </w:tc>
            </w:tr>
            <w:tr w:rsidR="00307446" w:rsidRPr="00A451E4" w:rsidTr="00210E2A">
              <w:tc>
                <w:tcPr>
                  <w:tcW w:w="2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7446" w:rsidRPr="00A451E4" w:rsidRDefault="00307446" w:rsidP="003B674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3B674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Учёт гравитационного взаимодействия</w:t>
                  </w:r>
                </w:p>
              </w:tc>
            </w:tr>
          </w:tbl>
          <w:p w:rsidR="00307446" w:rsidRPr="00B27C67" w:rsidRDefault="00307446" w:rsidP="003B6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90"/>
              <w:gridCol w:w="384"/>
              <w:gridCol w:w="384"/>
            </w:tblGrid>
            <w:tr w:rsidR="00307446" w:rsidRPr="00B40B54" w:rsidTr="00307446">
              <w:tc>
                <w:tcPr>
                  <w:tcW w:w="390" w:type="dxa"/>
                </w:tcPr>
                <w:p w:rsidR="00307446" w:rsidRPr="00B40B54" w:rsidRDefault="00307446" w:rsidP="00A6514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384" w:type="dxa"/>
                </w:tcPr>
                <w:p w:rsidR="00307446" w:rsidRPr="00B40B54" w:rsidRDefault="00307446" w:rsidP="00A6514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4" w:type="dxa"/>
                </w:tcPr>
                <w:p w:rsidR="00307446" w:rsidRPr="00B40B54" w:rsidRDefault="00307446" w:rsidP="00A6514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307446" w:rsidRPr="00B40B54" w:rsidTr="00307446">
              <w:tc>
                <w:tcPr>
                  <w:tcW w:w="390" w:type="dxa"/>
                </w:tcPr>
                <w:p w:rsidR="00307446" w:rsidRPr="00B40B54" w:rsidRDefault="00307446" w:rsidP="00A6514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84" w:type="dxa"/>
                </w:tcPr>
                <w:p w:rsidR="00307446" w:rsidRPr="00B40B54" w:rsidRDefault="00307446" w:rsidP="00A6514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84" w:type="dxa"/>
                </w:tcPr>
                <w:p w:rsidR="00307446" w:rsidRPr="00B40B54" w:rsidRDefault="00307446" w:rsidP="00A6514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307446" w:rsidRPr="00B27C67" w:rsidRDefault="00307446" w:rsidP="00A65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446" w:rsidRPr="00B27C67" w:rsidTr="00782D8B">
        <w:trPr>
          <w:trHeight w:val="299"/>
        </w:trPr>
        <w:tc>
          <w:tcPr>
            <w:tcW w:w="479" w:type="pct"/>
            <w:vMerge/>
          </w:tcPr>
          <w:p w:rsidR="00307446" w:rsidRDefault="00307446" w:rsidP="003B67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pct"/>
            <w:vMerge/>
          </w:tcPr>
          <w:p w:rsidR="00307446" w:rsidRDefault="00307446" w:rsidP="003B6747">
            <w:pPr>
              <w:tabs>
                <w:tab w:val="left" w:pos="0"/>
                <w:tab w:val="left" w:pos="113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1" w:type="pct"/>
          </w:tcPr>
          <w:p w:rsidR="00307446" w:rsidRDefault="00307446" w:rsidP="0083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последовательность.</w:t>
            </w:r>
          </w:p>
          <w:p w:rsidR="00307446" w:rsidRDefault="00307446" w:rsidP="0083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747">
              <w:rPr>
                <w:rFonts w:ascii="Times New Roman" w:hAnsi="Times New Roman" w:cs="Times New Roman"/>
                <w:sz w:val="24"/>
                <w:szCs w:val="24"/>
              </w:rPr>
              <w:t xml:space="preserve">Эффект </w:t>
            </w:r>
            <w:proofErr w:type="spellStart"/>
            <w:r w:rsidRPr="003B6747">
              <w:rPr>
                <w:rFonts w:ascii="Times New Roman" w:hAnsi="Times New Roman" w:cs="Times New Roman"/>
                <w:sz w:val="24"/>
                <w:szCs w:val="24"/>
              </w:rPr>
              <w:t>Зеебека</w:t>
            </w:r>
            <w:proofErr w:type="spellEnd"/>
            <w:r w:rsidRPr="003B6747">
              <w:rPr>
                <w:rFonts w:ascii="Times New Roman" w:hAnsi="Times New Roman" w:cs="Times New Roman"/>
                <w:sz w:val="24"/>
                <w:szCs w:val="24"/>
              </w:rPr>
              <w:t xml:space="preserve"> относится к термоэлектрическим явлениям, заключается в возникновении электродвижущей силы (</w:t>
            </w:r>
            <w:proofErr w:type="spellStart"/>
            <w:r w:rsidRPr="003B6747">
              <w:rPr>
                <w:rFonts w:ascii="Times New Roman" w:hAnsi="Times New Roman" w:cs="Times New Roman"/>
                <w:sz w:val="24"/>
                <w:szCs w:val="24"/>
              </w:rPr>
              <w:t>термо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6747">
              <w:rPr>
                <w:rFonts w:ascii="Times New Roman" w:hAnsi="Times New Roman" w:cs="Times New Roman"/>
                <w:sz w:val="24"/>
                <w:szCs w:val="24"/>
              </w:rPr>
              <w:t>ЭДС</w:t>
            </w:r>
            <w:proofErr w:type="spellEnd"/>
            <w:r w:rsidRPr="003B6747">
              <w:rPr>
                <w:rFonts w:ascii="Times New Roman" w:hAnsi="Times New Roman" w:cs="Times New Roman"/>
                <w:sz w:val="24"/>
                <w:szCs w:val="24"/>
              </w:rPr>
              <w:t>) в замкнутой цепи, состоящей из разнородных проводников, если места контактов поддерживают при разных температурах.</w:t>
            </w:r>
          </w:p>
          <w:p w:rsidR="00307446" w:rsidRPr="00B20023" w:rsidRDefault="00307446" w:rsidP="0083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Установите последовательность этапов расчёта коэффициента </w:t>
            </w:r>
            <w:proofErr w:type="spellStart"/>
            <w:r w:rsidRPr="00B20023">
              <w:rPr>
                <w:rFonts w:ascii="Times New Roman" w:hAnsi="Times New Roman" w:cs="Times New Roman"/>
                <w:sz w:val="24"/>
                <w:szCs w:val="24"/>
              </w:rPr>
              <w:t>Зеебека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7446" w:rsidRPr="00B20023" w:rsidRDefault="00307446" w:rsidP="0083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>) Учёт градиента температуры</w:t>
            </w:r>
          </w:p>
          <w:p w:rsidR="00307446" w:rsidRPr="00B20023" w:rsidRDefault="00307446" w:rsidP="0083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>) Решение уравнения Больцмана</w:t>
            </w:r>
          </w:p>
          <w:p w:rsidR="00307446" w:rsidRPr="00B27C67" w:rsidRDefault="00307446" w:rsidP="0083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 xml:space="preserve">) Определение </w:t>
            </w:r>
            <w:proofErr w:type="spellStart"/>
            <w:r w:rsidRPr="00B20023">
              <w:rPr>
                <w:rFonts w:ascii="Times New Roman" w:hAnsi="Times New Roman" w:cs="Times New Roman"/>
                <w:sz w:val="24"/>
                <w:szCs w:val="24"/>
              </w:rPr>
              <w:t>термо-ЭДС</w:t>
            </w:r>
            <w:proofErr w:type="spellEnd"/>
          </w:p>
        </w:tc>
        <w:tc>
          <w:tcPr>
            <w:tcW w:w="801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83"/>
              <w:gridCol w:w="390"/>
              <w:gridCol w:w="384"/>
            </w:tblGrid>
            <w:tr w:rsidR="00307446" w:rsidRPr="00B40B54" w:rsidTr="00307446">
              <w:tc>
                <w:tcPr>
                  <w:tcW w:w="383" w:type="dxa"/>
                </w:tcPr>
                <w:p w:rsidR="00307446" w:rsidRPr="00B40B54" w:rsidRDefault="00307446" w:rsidP="008345F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90" w:type="dxa"/>
                </w:tcPr>
                <w:p w:rsidR="00307446" w:rsidRPr="00B40B54" w:rsidRDefault="00307446" w:rsidP="008345F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84" w:type="dxa"/>
                </w:tcPr>
                <w:p w:rsidR="00307446" w:rsidRPr="00B40B54" w:rsidRDefault="00307446" w:rsidP="008345F6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307446" w:rsidRPr="00B27C67" w:rsidRDefault="00307446" w:rsidP="0083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446" w:rsidRPr="00B27C67" w:rsidTr="00782D8B">
        <w:trPr>
          <w:trHeight w:val="185"/>
        </w:trPr>
        <w:tc>
          <w:tcPr>
            <w:tcW w:w="479" w:type="pct"/>
            <w:vMerge/>
          </w:tcPr>
          <w:p w:rsidR="00307446" w:rsidRDefault="00307446" w:rsidP="003B67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pct"/>
            <w:vMerge/>
          </w:tcPr>
          <w:p w:rsidR="00307446" w:rsidRPr="00B564D9" w:rsidRDefault="00307446" w:rsidP="004E5660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1" w:type="pct"/>
          </w:tcPr>
          <w:p w:rsidR="00307446" w:rsidRPr="00B20023" w:rsidRDefault="00307446" w:rsidP="0083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 xml:space="preserve">8. Прочитайте текст и впишите слово. </w:t>
            </w:r>
          </w:p>
          <w:p w:rsidR="00307446" w:rsidRPr="00B20023" w:rsidRDefault="00307446" w:rsidP="0083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теории твёрдого тела существует несколько основных моделей, учитывающих колебания решётки. Но ф</w:t>
            </w: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>ононный вклад в теплоемкость 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>тки при низких температурах экспоненциально мал в модели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307446" w:rsidRPr="00B27C67" w:rsidRDefault="00307446" w:rsidP="0083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307446" w:rsidRPr="00B27C67" w:rsidRDefault="00307446" w:rsidP="0083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40">
              <w:rPr>
                <w:rFonts w:ascii="Times New Roman" w:hAnsi="Times New Roman" w:cs="Times New Roman"/>
                <w:sz w:val="24"/>
                <w:szCs w:val="24"/>
              </w:rPr>
              <w:t>Эйнштейна</w:t>
            </w:r>
          </w:p>
        </w:tc>
      </w:tr>
      <w:tr w:rsidR="00307446" w:rsidRPr="00B27C67" w:rsidTr="00782D8B">
        <w:trPr>
          <w:trHeight w:val="185"/>
        </w:trPr>
        <w:tc>
          <w:tcPr>
            <w:tcW w:w="479" w:type="pct"/>
            <w:vMerge/>
          </w:tcPr>
          <w:p w:rsidR="00307446" w:rsidRDefault="00307446" w:rsidP="008345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pct"/>
            <w:vMerge/>
          </w:tcPr>
          <w:p w:rsidR="00307446" w:rsidRDefault="00307446" w:rsidP="008345F6">
            <w:pPr>
              <w:tabs>
                <w:tab w:val="left" w:pos="0"/>
                <w:tab w:val="left" w:pos="113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1" w:type="pct"/>
          </w:tcPr>
          <w:p w:rsidR="00307446" w:rsidRDefault="00307446" w:rsidP="0083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последовательность.</w:t>
            </w:r>
          </w:p>
          <w:p w:rsidR="00307446" w:rsidRDefault="00307446" w:rsidP="0083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 сильной связи </w:t>
            </w:r>
            <w:r w:rsidRPr="008345F6">
              <w:rPr>
                <w:rFonts w:ascii="Times New Roman" w:hAnsi="Times New Roman" w:cs="Times New Roman"/>
                <w:sz w:val="24"/>
                <w:szCs w:val="24"/>
              </w:rPr>
              <w:t>хорошо иллюстрирует общие закономерности образования энергетических зон при сближении изолированных атомов и образования из них кристаллической решетки.</w:t>
            </w:r>
          </w:p>
          <w:p w:rsidR="00307446" w:rsidRPr="00B20023" w:rsidRDefault="00307446" w:rsidP="0083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>Укажите порядок шагов при расчёте зонной структуры методом сильной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7446" w:rsidRPr="00B20023" w:rsidRDefault="00307446" w:rsidP="0083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 xml:space="preserve">) Учёт перекрытия атомных </w:t>
            </w:r>
            <w:proofErr w:type="spellStart"/>
            <w:r w:rsidRPr="00B20023">
              <w:rPr>
                <w:rFonts w:ascii="Times New Roman" w:hAnsi="Times New Roman" w:cs="Times New Roman"/>
                <w:sz w:val="24"/>
                <w:szCs w:val="24"/>
              </w:rPr>
              <w:t>орбиталей</w:t>
            </w:r>
            <w:proofErr w:type="spellEnd"/>
          </w:p>
          <w:p w:rsidR="00307446" w:rsidRPr="00B20023" w:rsidRDefault="00307446" w:rsidP="0083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>) Построение гамильтониана системы</w:t>
            </w:r>
          </w:p>
          <w:p w:rsidR="00307446" w:rsidRPr="00B20023" w:rsidRDefault="00307446" w:rsidP="0083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>) Диагонализация матрицы гамильтониана</w:t>
            </w:r>
          </w:p>
          <w:p w:rsidR="00307446" w:rsidRPr="00B27C67" w:rsidRDefault="00307446" w:rsidP="0083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>) Определение дисперсионного соотношения</w:t>
            </w:r>
          </w:p>
        </w:tc>
        <w:tc>
          <w:tcPr>
            <w:tcW w:w="801" w:type="pct"/>
          </w:tcPr>
          <w:p w:rsidR="00307446" w:rsidRPr="00B40B54" w:rsidRDefault="00307446" w:rsidP="008345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f7"/>
              <w:tblW w:w="1156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89"/>
              <w:gridCol w:w="289"/>
              <w:gridCol w:w="289"/>
              <w:gridCol w:w="289"/>
            </w:tblGrid>
            <w:tr w:rsidR="00307446" w:rsidRPr="00B40B54" w:rsidTr="00307446">
              <w:trPr>
                <w:trHeight w:val="283"/>
              </w:trPr>
              <w:tc>
                <w:tcPr>
                  <w:tcW w:w="289" w:type="dxa"/>
                </w:tcPr>
                <w:p w:rsidR="00307446" w:rsidRPr="00B40B54" w:rsidRDefault="00307446" w:rsidP="00E3445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289" w:type="dxa"/>
                </w:tcPr>
                <w:p w:rsidR="00307446" w:rsidRPr="00B40B54" w:rsidRDefault="00307446" w:rsidP="00E3445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289" w:type="dxa"/>
                </w:tcPr>
                <w:p w:rsidR="00307446" w:rsidRPr="00B40B54" w:rsidRDefault="00307446" w:rsidP="00E3445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289" w:type="dxa"/>
                </w:tcPr>
                <w:p w:rsidR="00307446" w:rsidRPr="00B40B54" w:rsidRDefault="00307446" w:rsidP="00E3445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</w:t>
                  </w:r>
                </w:p>
              </w:tc>
            </w:tr>
          </w:tbl>
          <w:p w:rsidR="00307446" w:rsidRPr="00B27C67" w:rsidRDefault="00307446" w:rsidP="0083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446" w:rsidRPr="00B27C67" w:rsidTr="00782D8B">
        <w:trPr>
          <w:trHeight w:val="185"/>
        </w:trPr>
        <w:tc>
          <w:tcPr>
            <w:tcW w:w="479" w:type="pct"/>
            <w:vMerge/>
          </w:tcPr>
          <w:p w:rsidR="00307446" w:rsidRDefault="00307446" w:rsidP="008345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pct"/>
            <w:vMerge/>
          </w:tcPr>
          <w:p w:rsidR="00307446" w:rsidRDefault="00307446" w:rsidP="008345F6">
            <w:pPr>
              <w:tabs>
                <w:tab w:val="left" w:pos="0"/>
                <w:tab w:val="left" w:pos="113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1" w:type="pct"/>
          </w:tcPr>
          <w:p w:rsidR="00307446" w:rsidRDefault="00307446" w:rsidP="00C16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соответствие.</w:t>
            </w:r>
          </w:p>
          <w:p w:rsidR="00307446" w:rsidRDefault="00307446" w:rsidP="00C16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E62">
              <w:rPr>
                <w:rFonts w:ascii="Times New Roman" w:hAnsi="Times New Roman" w:cs="Times New Roman"/>
                <w:sz w:val="24"/>
                <w:szCs w:val="24"/>
              </w:rPr>
              <w:t xml:space="preserve">Процессы рассеяния частиц в твёрдом теле имеют важное значение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описания большинства физических явлений и сопровождаются определёнными изменениями физических величин.</w:t>
            </w:r>
          </w:p>
          <w:p w:rsidR="00307446" w:rsidRPr="00B20023" w:rsidRDefault="00307446" w:rsidP="00C16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>Соотнесите типы рассеяния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соответствующими</w:t>
            </w: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физическими процессами.</w:t>
            </w:r>
          </w:p>
          <w:p w:rsidR="00307446" w:rsidRDefault="00307446" w:rsidP="00C16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4850" w:type="dxa"/>
              <w:tblLayout w:type="fixed"/>
              <w:tblLook w:val="04A0"/>
            </w:tblPr>
            <w:tblGrid>
              <w:gridCol w:w="2061"/>
              <w:gridCol w:w="2789"/>
            </w:tblGrid>
            <w:tr w:rsidR="00307446" w:rsidRPr="00A451E4" w:rsidTr="00210E2A"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8345F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Тип рассеяния</w:t>
                  </w: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7446" w:rsidRPr="00A451E4" w:rsidRDefault="00307446" w:rsidP="008345F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Физический процесс</w:t>
                  </w:r>
                </w:p>
              </w:tc>
            </w:tr>
            <w:tr w:rsidR="00307446" w:rsidRPr="00A451E4" w:rsidTr="00210E2A"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8345F6">
                  <w:pPr>
                    <w:rPr>
                      <w:szCs w:val="24"/>
                      <w:lang w:val="en-US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Упругое рассеяние</w:t>
                  </w: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8345F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Сохранение энергии, изменение импульса</w:t>
                  </w:r>
                </w:p>
              </w:tc>
            </w:tr>
            <w:tr w:rsidR="00307446" w:rsidRPr="00A451E4" w:rsidTr="00210E2A"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8345F6">
                  <w:pPr>
                    <w:rPr>
                      <w:szCs w:val="24"/>
                      <w:lang w:val="en-US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Неупругое рассеяние</w:t>
                  </w: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8345F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Передача энергии решётке</w:t>
                  </w:r>
                </w:p>
              </w:tc>
            </w:tr>
            <w:tr w:rsidR="00307446" w:rsidRPr="00A451E4" w:rsidTr="00210E2A"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8345F6">
                  <w:pPr>
                    <w:rPr>
                      <w:szCs w:val="24"/>
                      <w:lang w:val="en-US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</w:t>
                  </w:r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Туннелирование</w:t>
                  </w: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8345F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Прохождение через потенциальный барьер</w:t>
                  </w:r>
                </w:p>
              </w:tc>
            </w:tr>
            <w:tr w:rsidR="00307446" w:rsidRPr="00A451E4" w:rsidTr="00210E2A"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7446" w:rsidRPr="00A451E4" w:rsidRDefault="00307446" w:rsidP="008345F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8345F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Изменение потенциала кристаллического поля</w:t>
                  </w:r>
                </w:p>
              </w:tc>
            </w:tr>
            <w:tr w:rsidR="00307446" w:rsidRPr="00A451E4" w:rsidTr="00210E2A"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7446" w:rsidRPr="00A451E4" w:rsidRDefault="00307446" w:rsidP="008345F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Default="00307446" w:rsidP="008345F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Переход в сверхпроводящее состояние</w:t>
                  </w:r>
                </w:p>
                <w:p w:rsidR="00307446" w:rsidRPr="00A451E4" w:rsidRDefault="00307446" w:rsidP="008345F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07446" w:rsidRPr="00B27C67" w:rsidRDefault="00307446" w:rsidP="006902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90"/>
              <w:gridCol w:w="384"/>
              <w:gridCol w:w="384"/>
            </w:tblGrid>
            <w:tr w:rsidR="00307446" w:rsidRPr="00B40B54" w:rsidTr="00307446">
              <w:tc>
                <w:tcPr>
                  <w:tcW w:w="390" w:type="dxa"/>
                </w:tcPr>
                <w:p w:rsidR="00307446" w:rsidRPr="00B40B54" w:rsidRDefault="00307446" w:rsidP="008345F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4" w:type="dxa"/>
                </w:tcPr>
                <w:p w:rsidR="00307446" w:rsidRPr="00B40B54" w:rsidRDefault="00307446" w:rsidP="008345F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4" w:type="dxa"/>
                </w:tcPr>
                <w:p w:rsidR="00307446" w:rsidRPr="00B40B54" w:rsidRDefault="00307446" w:rsidP="008345F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307446" w:rsidRPr="00B40B54" w:rsidTr="00307446">
              <w:tc>
                <w:tcPr>
                  <w:tcW w:w="390" w:type="dxa"/>
                </w:tcPr>
                <w:p w:rsidR="00307446" w:rsidRPr="00B40B54" w:rsidRDefault="00307446" w:rsidP="008345F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84" w:type="dxa"/>
                </w:tcPr>
                <w:p w:rsidR="00307446" w:rsidRPr="00B40B54" w:rsidRDefault="00307446" w:rsidP="008345F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84" w:type="dxa"/>
                </w:tcPr>
                <w:p w:rsidR="00307446" w:rsidRPr="00B40B54" w:rsidRDefault="00307446" w:rsidP="008345F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307446" w:rsidRPr="00B27C67" w:rsidRDefault="00307446" w:rsidP="0083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446" w:rsidRPr="00B27C67" w:rsidTr="00782D8B">
        <w:tc>
          <w:tcPr>
            <w:tcW w:w="479" w:type="pct"/>
            <w:vMerge/>
          </w:tcPr>
          <w:p w:rsidR="00307446" w:rsidRPr="008C433B" w:rsidRDefault="00307446" w:rsidP="004E56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pct"/>
            <w:vMerge/>
          </w:tcPr>
          <w:p w:rsidR="00307446" w:rsidRPr="00A34B41" w:rsidRDefault="00307446" w:rsidP="004E5660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1" w:type="pct"/>
          </w:tcPr>
          <w:p w:rsidR="00307446" w:rsidRDefault="00307446" w:rsidP="0083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843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Прочитайте текст и выберете один правильный ответ.</w:t>
            </w:r>
          </w:p>
          <w:p w:rsidR="00307446" w:rsidRDefault="00307446" w:rsidP="0083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140">
              <w:rPr>
                <w:rFonts w:ascii="Times New Roman" w:hAnsi="Times New Roman" w:cs="Times New Roman"/>
                <w:sz w:val="24"/>
                <w:szCs w:val="24"/>
              </w:rPr>
              <w:t>Знание плотности состояний и вероятности их заполнения электронами позволяет установить распределение электронов рассматриваемой системы по квантовым состояниям и описать электрические, оптические и некоторые другие свойства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7446" w:rsidRPr="005843AA" w:rsidRDefault="00307446" w:rsidP="0083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3AA">
              <w:rPr>
                <w:rFonts w:ascii="Times New Roman" w:hAnsi="Times New Roman" w:cs="Times New Roman"/>
                <w:sz w:val="24"/>
                <w:szCs w:val="24"/>
              </w:rPr>
              <w:t>Какова размерность плотности электронных состояний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07446" w:rsidRPr="005843AA" w:rsidRDefault="00307446" w:rsidP="0083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843AA">
              <w:rPr>
                <w:rFonts w:ascii="Times New Roman" w:hAnsi="Times New Roman" w:cs="Times New Roman"/>
                <w:sz w:val="24"/>
                <w:szCs w:val="24"/>
              </w:rPr>
              <w:t>) энергия</w:t>
            </w:r>
          </w:p>
          <w:p w:rsidR="00307446" w:rsidRPr="005843AA" w:rsidRDefault="00307446" w:rsidP="0083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843AA">
              <w:rPr>
                <w:rFonts w:ascii="Times New Roman" w:hAnsi="Times New Roman" w:cs="Times New Roman"/>
                <w:sz w:val="24"/>
                <w:szCs w:val="24"/>
              </w:rPr>
              <w:t xml:space="preserve">) обратная энергия </w:t>
            </w:r>
          </w:p>
          <w:p w:rsidR="00307446" w:rsidRPr="00B27C67" w:rsidRDefault="00307446" w:rsidP="0083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843AA">
              <w:rPr>
                <w:rFonts w:ascii="Times New Roman" w:hAnsi="Times New Roman" w:cs="Times New Roman"/>
                <w:sz w:val="24"/>
                <w:szCs w:val="24"/>
              </w:rPr>
              <w:t>) не зависит от энергии</w:t>
            </w:r>
          </w:p>
        </w:tc>
        <w:tc>
          <w:tcPr>
            <w:tcW w:w="801" w:type="pct"/>
          </w:tcPr>
          <w:p w:rsidR="00307446" w:rsidRPr="00B27C67" w:rsidRDefault="00307446" w:rsidP="008345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307446" w:rsidRPr="00B27C67" w:rsidTr="00782D8B">
        <w:tc>
          <w:tcPr>
            <w:tcW w:w="479" w:type="pct"/>
            <w:vMerge/>
          </w:tcPr>
          <w:p w:rsidR="00307446" w:rsidRDefault="00307446" w:rsidP="00690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pct"/>
            <w:vMerge/>
          </w:tcPr>
          <w:p w:rsidR="00307446" w:rsidRPr="00B564D9" w:rsidRDefault="00307446" w:rsidP="00690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1" w:type="pct"/>
          </w:tcPr>
          <w:p w:rsidR="00307446" w:rsidRPr="00B20023" w:rsidRDefault="00307446" w:rsidP="00690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 xml:space="preserve">2. Прочитайте текст и впишите слово. </w:t>
            </w:r>
          </w:p>
          <w:p w:rsidR="00307446" w:rsidRDefault="00307446" w:rsidP="00690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>Для построения теории высокотемпературной сверхпроводимости необходимо научиться рассчитывать свойства модели 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>_____ для сильно коррелированных электронных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" w:type="pct"/>
          </w:tcPr>
          <w:p w:rsidR="00307446" w:rsidRPr="00B27C67" w:rsidRDefault="00307446" w:rsidP="00690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B54">
              <w:rPr>
                <w:rFonts w:ascii="Times New Roman" w:hAnsi="Times New Roman"/>
                <w:sz w:val="24"/>
                <w:szCs w:val="24"/>
              </w:rPr>
              <w:t>Хаббарда</w:t>
            </w:r>
          </w:p>
        </w:tc>
      </w:tr>
      <w:tr w:rsidR="00307446" w:rsidRPr="00B27C67" w:rsidTr="00782D8B">
        <w:tc>
          <w:tcPr>
            <w:tcW w:w="479" w:type="pct"/>
            <w:vMerge/>
          </w:tcPr>
          <w:p w:rsidR="00307446" w:rsidRPr="00E563F6" w:rsidRDefault="00307446" w:rsidP="00E34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pct"/>
            <w:vMerge/>
          </w:tcPr>
          <w:p w:rsidR="00307446" w:rsidRPr="00E563F6" w:rsidRDefault="00307446" w:rsidP="00E34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</w:tcPr>
          <w:p w:rsidR="00307446" w:rsidRDefault="00307446" w:rsidP="00E34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последовательность.</w:t>
            </w:r>
          </w:p>
          <w:p w:rsidR="00307446" w:rsidRDefault="00307446" w:rsidP="00E34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теории твёрдого тела существует множество методов расчёта различных физических свойств и процессов, протекающих в твёрдых телах. 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каждый метод имеет определённую область применения.</w:t>
            </w:r>
          </w:p>
          <w:p w:rsidR="00307446" w:rsidRPr="00B20023" w:rsidRDefault="00307446" w:rsidP="00E34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>Сопоставьте методы расчёта с преимущественной областью их применения.</w:t>
            </w:r>
          </w:p>
          <w:p w:rsidR="00307446" w:rsidRDefault="00307446" w:rsidP="00E34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4850" w:type="dxa"/>
              <w:tblLayout w:type="fixed"/>
              <w:tblLook w:val="04A0"/>
            </w:tblPr>
            <w:tblGrid>
              <w:gridCol w:w="2061"/>
              <w:gridCol w:w="2789"/>
            </w:tblGrid>
            <w:tr w:rsidR="00307446" w:rsidRPr="00A451E4" w:rsidTr="00210E2A"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E3445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 расчёта</w:t>
                  </w: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7446" w:rsidRPr="00A451E4" w:rsidRDefault="00307446" w:rsidP="00E3445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 применения</w:t>
                  </w:r>
                </w:p>
              </w:tc>
            </w:tr>
            <w:tr w:rsidR="00307446" w:rsidRPr="00A451E4" w:rsidTr="00210E2A"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E3445F">
                  <w:pPr>
                    <w:rPr>
                      <w:szCs w:val="24"/>
                      <w:lang w:val="en-US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 функционала плотности (DFT)</w:t>
                  </w: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E3445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Расчёт электронной структуры сложных систем</w:t>
                  </w:r>
                </w:p>
              </w:tc>
            </w:tr>
            <w:tr w:rsidR="00307446" w:rsidRPr="00A451E4" w:rsidTr="00210E2A"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E3445F">
                  <w:pPr>
                    <w:rPr>
                      <w:szCs w:val="24"/>
                      <w:lang w:val="en-US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 Монте-Карло</w:t>
                  </w: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E3445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Моделирование фазовых переходов</w:t>
                  </w:r>
                </w:p>
              </w:tc>
            </w:tr>
            <w:tr w:rsidR="00307446" w:rsidRPr="00A451E4" w:rsidTr="00210E2A"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E3445F">
                  <w:pPr>
                    <w:rPr>
                      <w:szCs w:val="24"/>
                      <w:lang w:val="en-US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Уравнение Больцмана</w:t>
                  </w: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E3445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Описание явлений переноса</w:t>
                  </w:r>
                </w:p>
              </w:tc>
            </w:tr>
            <w:tr w:rsidR="00307446" w:rsidRPr="00A451E4" w:rsidTr="00210E2A"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7446" w:rsidRPr="00A451E4" w:rsidRDefault="00307446" w:rsidP="00E3445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E3445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Моделирование деформации твёрдого тела</w:t>
                  </w:r>
                </w:p>
              </w:tc>
            </w:tr>
            <w:tr w:rsidR="00307446" w:rsidRPr="00A451E4" w:rsidTr="00210E2A"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7446" w:rsidRPr="00A451E4" w:rsidRDefault="00307446" w:rsidP="00E3445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E3445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Расчёт квантовых чисел</w:t>
                  </w:r>
                </w:p>
              </w:tc>
            </w:tr>
          </w:tbl>
          <w:p w:rsidR="00307446" w:rsidRDefault="00307446" w:rsidP="00E34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90"/>
              <w:gridCol w:w="384"/>
              <w:gridCol w:w="384"/>
            </w:tblGrid>
            <w:tr w:rsidR="00307446" w:rsidRPr="00B40B54" w:rsidTr="00307446">
              <w:tc>
                <w:tcPr>
                  <w:tcW w:w="390" w:type="dxa"/>
                </w:tcPr>
                <w:p w:rsidR="00307446" w:rsidRPr="00B40B54" w:rsidRDefault="00307446" w:rsidP="00E3445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384" w:type="dxa"/>
                </w:tcPr>
                <w:p w:rsidR="00307446" w:rsidRPr="00B40B54" w:rsidRDefault="00307446" w:rsidP="00E3445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4" w:type="dxa"/>
                </w:tcPr>
                <w:p w:rsidR="00307446" w:rsidRPr="00B40B54" w:rsidRDefault="00307446" w:rsidP="00E3445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307446" w:rsidRPr="00B40B54" w:rsidTr="00307446">
              <w:tc>
                <w:tcPr>
                  <w:tcW w:w="390" w:type="dxa"/>
                </w:tcPr>
                <w:p w:rsidR="00307446" w:rsidRPr="00B40B54" w:rsidRDefault="00307446" w:rsidP="00E3445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84" w:type="dxa"/>
                </w:tcPr>
                <w:p w:rsidR="00307446" w:rsidRPr="00B40B54" w:rsidRDefault="00307446" w:rsidP="00E3445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84" w:type="dxa"/>
                </w:tcPr>
                <w:p w:rsidR="00307446" w:rsidRPr="00B40B54" w:rsidRDefault="00307446" w:rsidP="00E3445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307446" w:rsidRPr="00B27C67" w:rsidRDefault="00307446" w:rsidP="00E34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446" w:rsidRPr="00B27C67" w:rsidTr="00782D8B">
        <w:tc>
          <w:tcPr>
            <w:tcW w:w="479" w:type="pct"/>
            <w:vMerge/>
          </w:tcPr>
          <w:p w:rsidR="00307446" w:rsidRPr="00E563F6" w:rsidRDefault="00307446" w:rsidP="00E3445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9" w:type="pct"/>
            <w:vMerge/>
          </w:tcPr>
          <w:p w:rsidR="00307446" w:rsidRPr="00E563F6" w:rsidRDefault="00307446" w:rsidP="00E34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</w:tcPr>
          <w:p w:rsidR="00307446" w:rsidRDefault="00307446" w:rsidP="0098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последовательность.</w:t>
            </w:r>
          </w:p>
          <w:p w:rsidR="00307446" w:rsidRDefault="00307446" w:rsidP="0098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EA7">
              <w:rPr>
                <w:rFonts w:ascii="Times New Roman" w:hAnsi="Times New Roman" w:cs="Times New Roman"/>
                <w:sz w:val="24"/>
                <w:szCs w:val="24"/>
              </w:rPr>
              <w:t>Явлениями переноса называются необратимые процессы, в ходе которых происходит пространственный перенос энергии, массы, импульса, электрического заряда и т.д. Эти процессы изучаются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рамках</w:t>
            </w:r>
            <w:r w:rsidRPr="004C7EA7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кинетике.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EA7">
              <w:rPr>
                <w:rFonts w:ascii="Times New Roman" w:hAnsi="Times New Roman" w:cs="Times New Roman"/>
                <w:sz w:val="24"/>
                <w:szCs w:val="24"/>
              </w:rPr>
              <w:t>Перенос физической величины происходит в направлении, обратном её градиенту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7446" w:rsidRPr="00B20023" w:rsidRDefault="00307446" w:rsidP="0098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>Сопоставьте явления переноса с их математическими описаниями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7446" w:rsidRDefault="00307446" w:rsidP="00984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4850" w:type="dxa"/>
              <w:tblLayout w:type="fixed"/>
              <w:tblLook w:val="04A0"/>
            </w:tblPr>
            <w:tblGrid>
              <w:gridCol w:w="2299"/>
              <w:gridCol w:w="2551"/>
            </w:tblGrid>
            <w:tr w:rsidR="00307446" w:rsidRPr="00A451E4" w:rsidTr="00210E2A">
              <w:tc>
                <w:tcPr>
                  <w:tcW w:w="2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E3445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Физический закон и его математическая формулировка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7446" w:rsidRPr="00A451E4" w:rsidRDefault="00307446" w:rsidP="00E3445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Явления переноса</w:t>
                  </w:r>
                </w:p>
              </w:tc>
            </w:tr>
            <w:tr w:rsidR="00307446" w:rsidRPr="00A451E4" w:rsidTr="00210E2A">
              <w:tc>
                <w:tcPr>
                  <w:tcW w:w="2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984307" w:rsidRDefault="00307446" w:rsidP="00E3445F">
                  <w:pPr>
                    <w:rPr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Закон </w:t>
                  </w:r>
                  <w:proofErr w:type="spellStart"/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Фика</w:t>
                  </w:r>
                  <w:proofErr w:type="spellEnd"/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 = -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 ∇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oMath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E3445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Теплопроводность</w:t>
                  </w:r>
                </w:p>
              </w:tc>
            </w:tr>
            <w:tr w:rsidR="00307446" w:rsidRPr="00A451E4" w:rsidTr="00210E2A">
              <w:tc>
                <w:tcPr>
                  <w:tcW w:w="2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984307" w:rsidRDefault="00307446" w:rsidP="00E3445F">
                  <w:pPr>
                    <w:rPr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</w:t>
                  </w:r>
                  <w:r w:rsidRPr="009843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Закон Фурье: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q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 = -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κ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∇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oMath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E3445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Электропроводность</w:t>
                  </w:r>
                </w:p>
              </w:tc>
            </w:tr>
            <w:tr w:rsidR="00307446" w:rsidRPr="00A451E4" w:rsidTr="00210E2A">
              <w:tc>
                <w:tcPr>
                  <w:tcW w:w="2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E3445F">
                  <w:pPr>
                    <w:rPr>
                      <w:szCs w:val="24"/>
                      <w:lang w:val="en-US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Закон Ома: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 = 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σE</m:t>
                    </m:r>
                  </m:oMath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E3445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Диффузия</w:t>
                  </w:r>
                </w:p>
              </w:tc>
            </w:tr>
            <w:tr w:rsidR="00307446" w:rsidRPr="00A451E4" w:rsidTr="00210E2A">
              <w:tc>
                <w:tcPr>
                  <w:tcW w:w="2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7446" w:rsidRPr="00A451E4" w:rsidRDefault="00307446" w:rsidP="00E3445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E3445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r w:rsidRPr="009843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Квантовая диффузия</w:t>
                  </w:r>
                </w:p>
              </w:tc>
            </w:tr>
            <w:tr w:rsidR="00307446" w:rsidRPr="00A451E4" w:rsidTr="00210E2A">
              <w:tc>
                <w:tcPr>
                  <w:tcW w:w="2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7446" w:rsidRPr="00A451E4" w:rsidRDefault="00307446" w:rsidP="00E3445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E3445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Вязкость</w:t>
                  </w:r>
                </w:p>
              </w:tc>
            </w:tr>
          </w:tbl>
          <w:p w:rsidR="00307446" w:rsidRPr="00B27C67" w:rsidRDefault="00307446" w:rsidP="00984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90"/>
              <w:gridCol w:w="384"/>
              <w:gridCol w:w="384"/>
            </w:tblGrid>
            <w:tr w:rsidR="00307446" w:rsidRPr="00B40B54" w:rsidTr="00307446">
              <w:tc>
                <w:tcPr>
                  <w:tcW w:w="390" w:type="dxa"/>
                </w:tcPr>
                <w:p w:rsidR="00307446" w:rsidRPr="00B40B54" w:rsidRDefault="00307446" w:rsidP="00E3445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4" w:type="dxa"/>
                </w:tcPr>
                <w:p w:rsidR="00307446" w:rsidRPr="00B40B54" w:rsidRDefault="00307446" w:rsidP="00E3445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4" w:type="dxa"/>
                </w:tcPr>
                <w:p w:rsidR="00307446" w:rsidRPr="00B40B54" w:rsidRDefault="00307446" w:rsidP="00E3445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307446" w:rsidRPr="00B40B54" w:rsidTr="00307446">
              <w:tc>
                <w:tcPr>
                  <w:tcW w:w="390" w:type="dxa"/>
                </w:tcPr>
                <w:p w:rsidR="00307446" w:rsidRPr="00B40B54" w:rsidRDefault="00307446" w:rsidP="00E3445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84" w:type="dxa"/>
                </w:tcPr>
                <w:p w:rsidR="00307446" w:rsidRPr="00B40B54" w:rsidRDefault="00307446" w:rsidP="00E3445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84" w:type="dxa"/>
                </w:tcPr>
                <w:p w:rsidR="00307446" w:rsidRPr="00B40B54" w:rsidRDefault="00307446" w:rsidP="00E3445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307446" w:rsidRPr="00B27C67" w:rsidRDefault="00307446" w:rsidP="00E34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446" w:rsidRPr="00B27C67" w:rsidTr="00782D8B">
        <w:trPr>
          <w:trHeight w:val="645"/>
        </w:trPr>
        <w:tc>
          <w:tcPr>
            <w:tcW w:w="479" w:type="pct"/>
            <w:vMerge/>
          </w:tcPr>
          <w:p w:rsidR="00307446" w:rsidRPr="00E563F6" w:rsidRDefault="00307446" w:rsidP="004C7EA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9" w:type="pct"/>
            <w:vMerge/>
          </w:tcPr>
          <w:p w:rsidR="00307446" w:rsidRDefault="00307446" w:rsidP="004E5660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1" w:type="pct"/>
          </w:tcPr>
          <w:p w:rsidR="00307446" w:rsidRDefault="00307446" w:rsidP="004C7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Прочитайте текст и установите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последовательность.</w:t>
            </w:r>
          </w:p>
          <w:p w:rsidR="00307446" w:rsidRDefault="00307446" w:rsidP="004C7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теории сверхпроводимости изучаются различные физические явления и эффекты, которые связаны с образованием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куперовских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пар.</w:t>
            </w:r>
          </w:p>
          <w:p w:rsidR="00307446" w:rsidRPr="00B20023" w:rsidRDefault="00307446" w:rsidP="004C7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Соотнесите физические термины в теории сверхпроводимости с их определениями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7446" w:rsidRDefault="00307446" w:rsidP="004C7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4850" w:type="dxa"/>
              <w:tblLayout w:type="fixed"/>
              <w:tblLook w:val="04A0"/>
            </w:tblPr>
            <w:tblGrid>
              <w:gridCol w:w="1897"/>
              <w:gridCol w:w="2953"/>
            </w:tblGrid>
            <w:tr w:rsidR="00307446" w:rsidRPr="00A451E4" w:rsidTr="00210E2A"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4C7EA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Физический термин</w:t>
                  </w: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7446" w:rsidRPr="00A451E4" w:rsidRDefault="00307446" w:rsidP="004C7EA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Определение</w:t>
                  </w:r>
                </w:p>
              </w:tc>
            </w:tr>
            <w:tr w:rsidR="00307446" w:rsidRPr="00A451E4" w:rsidTr="00210E2A"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984307" w:rsidRDefault="00307446" w:rsidP="004C7EA7">
                  <w:pPr>
                    <w:rPr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Эффект Мейснера</w:t>
                  </w: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4C7EA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Полное выталкивание магнитного поля из сверхпроводника</w:t>
                  </w:r>
                </w:p>
              </w:tc>
            </w:tr>
            <w:tr w:rsidR="00307446" w:rsidRPr="00A451E4" w:rsidTr="00210E2A"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984307" w:rsidRDefault="00307446" w:rsidP="004C7EA7">
                  <w:pPr>
                    <w:rPr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</w:t>
                  </w:r>
                  <w:r w:rsidRPr="009843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Когерентная длина</w:t>
                  </w: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4C7EA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Максимальная напряжённость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магнитного </w:t>
                  </w:r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поля,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разрушающая сверхпроводимость</w:t>
                  </w:r>
                </w:p>
              </w:tc>
            </w:tr>
            <w:tr w:rsidR="00307446" w:rsidRPr="00A451E4" w:rsidTr="00210E2A"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4C7EA7">
                  <w:pPr>
                    <w:rPr>
                      <w:szCs w:val="24"/>
                      <w:lang w:val="en-US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Критическое магнитное поле</w:t>
                  </w: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4C7EA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Характерный размер изменения параметра порядка</w:t>
                  </w:r>
                </w:p>
              </w:tc>
            </w:tr>
            <w:tr w:rsidR="00307446" w:rsidRPr="00A451E4" w:rsidTr="00210E2A"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7446" w:rsidRPr="00A451E4" w:rsidRDefault="00307446" w:rsidP="004C7EA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4C7EA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Замораживание магнитного поля в сверхпроводнике</w:t>
                  </w:r>
                </w:p>
              </w:tc>
            </w:tr>
            <w:tr w:rsidR="00307446" w:rsidRPr="00A451E4" w:rsidTr="00210E2A">
              <w:tc>
                <w:tcPr>
                  <w:tcW w:w="1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7446" w:rsidRPr="00A451E4" w:rsidRDefault="00307446" w:rsidP="004C7EA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4C7EA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Генерация электромагнитных волн</w:t>
                  </w:r>
                </w:p>
              </w:tc>
            </w:tr>
          </w:tbl>
          <w:p w:rsidR="00307446" w:rsidRPr="00B27C67" w:rsidRDefault="00307446" w:rsidP="004C7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90"/>
              <w:gridCol w:w="384"/>
              <w:gridCol w:w="384"/>
            </w:tblGrid>
            <w:tr w:rsidR="00307446" w:rsidRPr="00B40B54" w:rsidTr="00307446">
              <w:tc>
                <w:tcPr>
                  <w:tcW w:w="390" w:type="dxa"/>
                </w:tcPr>
                <w:p w:rsidR="00307446" w:rsidRPr="00B40B54" w:rsidRDefault="00307446" w:rsidP="004C7EA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384" w:type="dxa"/>
                </w:tcPr>
                <w:p w:rsidR="00307446" w:rsidRPr="00B40B54" w:rsidRDefault="00307446" w:rsidP="004C7EA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4" w:type="dxa"/>
                </w:tcPr>
                <w:p w:rsidR="00307446" w:rsidRPr="00B40B54" w:rsidRDefault="00307446" w:rsidP="004C7EA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307446" w:rsidRPr="00B40B54" w:rsidTr="00307446">
              <w:tc>
                <w:tcPr>
                  <w:tcW w:w="390" w:type="dxa"/>
                </w:tcPr>
                <w:p w:rsidR="00307446" w:rsidRPr="00B40B54" w:rsidRDefault="00307446" w:rsidP="004C7EA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84" w:type="dxa"/>
                </w:tcPr>
                <w:p w:rsidR="00307446" w:rsidRPr="00B40B54" w:rsidRDefault="00307446" w:rsidP="004C7EA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84" w:type="dxa"/>
                </w:tcPr>
                <w:p w:rsidR="00307446" w:rsidRPr="00B40B54" w:rsidRDefault="00307446" w:rsidP="004C7EA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</w:tr>
          </w:tbl>
          <w:p w:rsidR="00307446" w:rsidRPr="00B27C67" w:rsidRDefault="00307446" w:rsidP="004C7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446" w:rsidRPr="00B27C67" w:rsidTr="00782D8B">
        <w:trPr>
          <w:trHeight w:val="645"/>
        </w:trPr>
        <w:tc>
          <w:tcPr>
            <w:tcW w:w="479" w:type="pct"/>
            <w:vMerge/>
          </w:tcPr>
          <w:p w:rsidR="00307446" w:rsidRPr="00E563F6" w:rsidRDefault="00307446" w:rsidP="00E36C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9" w:type="pct"/>
            <w:vMerge/>
          </w:tcPr>
          <w:p w:rsidR="00307446" w:rsidRPr="005A694B" w:rsidRDefault="00307446" w:rsidP="00E36C01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1" w:type="pct"/>
          </w:tcPr>
          <w:p w:rsidR="00307446" w:rsidRDefault="00307446" w:rsidP="00E36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Прочитайте текст и установите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последовательность.</w:t>
            </w:r>
          </w:p>
          <w:p w:rsidR="00307446" w:rsidRDefault="00307446" w:rsidP="00E36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твёрдого тела изучает множество физических явлений и процессов, происходящих в различных физических условиях.</w:t>
            </w:r>
          </w:p>
          <w:p w:rsidR="00307446" w:rsidRPr="00B20023" w:rsidRDefault="00307446" w:rsidP="00E36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>Соотнесите представленные эффекты с их физическими проявлениями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7446" w:rsidRDefault="00307446" w:rsidP="00E36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4850" w:type="dxa"/>
              <w:tblLayout w:type="fixed"/>
              <w:tblLook w:val="04A0"/>
            </w:tblPr>
            <w:tblGrid>
              <w:gridCol w:w="1972"/>
              <w:gridCol w:w="2878"/>
            </w:tblGrid>
            <w:tr w:rsidR="00307446" w:rsidRPr="00A451E4" w:rsidTr="00210E2A"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E36C0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 физического явления</w:t>
                  </w:r>
                </w:p>
              </w:tc>
              <w:tc>
                <w:tcPr>
                  <w:tcW w:w="2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7446" w:rsidRPr="00A451E4" w:rsidRDefault="00307446" w:rsidP="00E36C0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Описание</w:t>
                  </w:r>
                </w:p>
              </w:tc>
            </w:tr>
            <w:tr w:rsidR="00307446" w:rsidRPr="00A451E4" w:rsidTr="00210E2A"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984307" w:rsidRDefault="00307446" w:rsidP="00E36C01">
                  <w:pPr>
                    <w:rPr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Эффект Пельтье</w:t>
                  </w:r>
                </w:p>
              </w:tc>
              <w:tc>
                <w:tcPr>
                  <w:tcW w:w="2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E36C0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Возникновение напряжения при градиенте температуры</w:t>
                  </w:r>
                </w:p>
              </w:tc>
            </w:tr>
            <w:tr w:rsidR="00307446" w:rsidRPr="00A451E4" w:rsidTr="00210E2A"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984307" w:rsidRDefault="00307446" w:rsidP="00E36C01">
                  <w:pPr>
                    <w:rPr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</w:t>
                  </w:r>
                  <w:r w:rsidRPr="009843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Эффект </w:t>
                  </w:r>
                  <w:proofErr w:type="spellStart"/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Зеебека</w:t>
                  </w:r>
                  <w:proofErr w:type="spellEnd"/>
                </w:p>
              </w:tc>
              <w:tc>
                <w:tcPr>
                  <w:tcW w:w="2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E36C0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proofErr w:type="spellStart"/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Туннелирование</w:t>
                  </w:r>
                  <w:proofErr w:type="spellEnd"/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куперовских</w:t>
                  </w:r>
                  <w:proofErr w:type="spellEnd"/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пар через диэлектрик</w:t>
                  </w:r>
                </w:p>
              </w:tc>
            </w:tr>
            <w:tr w:rsidR="00307446" w:rsidRPr="00A451E4" w:rsidTr="00210E2A"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E36C01">
                  <w:pPr>
                    <w:rPr>
                      <w:szCs w:val="24"/>
                      <w:lang w:val="en-US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Эффект Джозефсона</w:t>
                  </w:r>
                </w:p>
              </w:tc>
              <w:tc>
                <w:tcPr>
                  <w:tcW w:w="2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E36C0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Выделение тепла при протекании тока через контакт</w:t>
                  </w:r>
                </w:p>
              </w:tc>
            </w:tr>
            <w:tr w:rsidR="00307446" w:rsidRPr="00A451E4" w:rsidTr="00210E2A"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7446" w:rsidRPr="00A451E4" w:rsidRDefault="00307446" w:rsidP="00E36C0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E36C0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Возникновение п</w:t>
                  </w:r>
                  <w:r w:rsidRPr="00E36C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оток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E36C0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теплоты, приводящ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его</w:t>
                  </w:r>
                  <w:r w:rsidRPr="00E36C0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 выравниванию температур</w:t>
                  </w:r>
                </w:p>
              </w:tc>
            </w:tr>
            <w:tr w:rsidR="00307446" w:rsidRPr="00A451E4" w:rsidTr="00210E2A"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7446" w:rsidRPr="00A451E4" w:rsidRDefault="00307446" w:rsidP="00E36C0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E36C0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Резкое изменение теплоёмкости</w:t>
                  </w:r>
                </w:p>
              </w:tc>
            </w:tr>
          </w:tbl>
          <w:p w:rsidR="00307446" w:rsidRPr="00B27C67" w:rsidRDefault="00307446" w:rsidP="00E36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90"/>
              <w:gridCol w:w="384"/>
              <w:gridCol w:w="384"/>
            </w:tblGrid>
            <w:tr w:rsidR="00307446" w:rsidRPr="00B40B54" w:rsidTr="00307446">
              <w:tc>
                <w:tcPr>
                  <w:tcW w:w="390" w:type="dxa"/>
                </w:tcPr>
                <w:p w:rsidR="00307446" w:rsidRPr="00B40B54" w:rsidRDefault="00307446" w:rsidP="00E36C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4" w:type="dxa"/>
                </w:tcPr>
                <w:p w:rsidR="00307446" w:rsidRPr="00B40B54" w:rsidRDefault="00307446" w:rsidP="00E36C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4" w:type="dxa"/>
                </w:tcPr>
                <w:p w:rsidR="00307446" w:rsidRPr="00B40B54" w:rsidRDefault="00307446" w:rsidP="00E36C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307446" w:rsidRPr="00B40B54" w:rsidTr="00307446">
              <w:tc>
                <w:tcPr>
                  <w:tcW w:w="390" w:type="dxa"/>
                </w:tcPr>
                <w:p w:rsidR="00307446" w:rsidRPr="00B40B54" w:rsidRDefault="00307446" w:rsidP="00E36C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84" w:type="dxa"/>
                </w:tcPr>
                <w:p w:rsidR="00307446" w:rsidRPr="00B40B54" w:rsidRDefault="00307446" w:rsidP="00E36C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84" w:type="dxa"/>
                </w:tcPr>
                <w:p w:rsidR="00307446" w:rsidRPr="00B40B54" w:rsidRDefault="00307446" w:rsidP="00E36C0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</w:tr>
          </w:tbl>
          <w:p w:rsidR="00307446" w:rsidRPr="00B27C67" w:rsidRDefault="00307446" w:rsidP="00E36C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446" w:rsidRPr="00B27C67" w:rsidTr="00782D8B">
        <w:trPr>
          <w:trHeight w:val="645"/>
        </w:trPr>
        <w:tc>
          <w:tcPr>
            <w:tcW w:w="479" w:type="pct"/>
            <w:vMerge/>
          </w:tcPr>
          <w:p w:rsidR="00307446" w:rsidRPr="00E563F6" w:rsidRDefault="00307446" w:rsidP="006A75F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9" w:type="pct"/>
            <w:vMerge/>
          </w:tcPr>
          <w:p w:rsidR="00307446" w:rsidRPr="005A694B" w:rsidRDefault="00307446" w:rsidP="006A75FC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1" w:type="pct"/>
          </w:tcPr>
          <w:p w:rsidR="00307446" w:rsidRDefault="00307446" w:rsidP="006A7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Прочитайте текст и установите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последовательность.</w:t>
            </w:r>
          </w:p>
          <w:p w:rsidR="00307446" w:rsidRDefault="00307446" w:rsidP="006A7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определения</w:t>
            </w:r>
            <w:r w:rsidRPr="00ED2111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2111">
              <w:rPr>
                <w:rFonts w:ascii="Times New Roman" w:hAnsi="Times New Roman" w:cs="Times New Roman"/>
                <w:sz w:val="24"/>
                <w:szCs w:val="24"/>
              </w:rPr>
              <w:t xml:space="preserve"> температуры в заданной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твёрдого тела</w:t>
            </w:r>
            <w:r w:rsidRPr="00ED2111">
              <w:rPr>
                <w:rFonts w:ascii="Times New Roman" w:hAnsi="Times New Roman" w:cs="Times New Roman"/>
                <w:sz w:val="24"/>
                <w:szCs w:val="24"/>
              </w:rPr>
              <w:t xml:space="preserve"> и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D2111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2111">
              <w:rPr>
                <w:rFonts w:ascii="Times New Roman" w:hAnsi="Times New Roman" w:cs="Times New Roman"/>
                <w:sz w:val="24"/>
                <w:szCs w:val="24"/>
              </w:rPr>
              <w:t xml:space="preserve"> во времени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решать уравнение теплопроводности.</w:t>
            </w:r>
          </w:p>
          <w:p w:rsidR="00307446" w:rsidRPr="00B20023" w:rsidRDefault="00307446" w:rsidP="006A7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>Установите последовательность этапов решения уравнения теплопроводности в твёрдом теле.</w:t>
            </w:r>
          </w:p>
          <w:p w:rsidR="00307446" w:rsidRPr="00B20023" w:rsidRDefault="00307446" w:rsidP="006A7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>) Учёт граничных условий</w:t>
            </w:r>
          </w:p>
          <w:p w:rsidR="00307446" w:rsidRPr="00B20023" w:rsidRDefault="00307446" w:rsidP="006A7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 xml:space="preserve">) Применение закона Фурье  </w:t>
            </w:r>
          </w:p>
          <w:p w:rsidR="00307446" w:rsidRPr="00B27C67" w:rsidRDefault="00307446" w:rsidP="006A7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>) Решение дифференциального уравнения в частных производных</w:t>
            </w:r>
          </w:p>
        </w:tc>
        <w:tc>
          <w:tcPr>
            <w:tcW w:w="801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83"/>
              <w:gridCol w:w="384"/>
              <w:gridCol w:w="390"/>
            </w:tblGrid>
            <w:tr w:rsidR="00307446" w:rsidRPr="00B40B54" w:rsidTr="00307446">
              <w:tc>
                <w:tcPr>
                  <w:tcW w:w="383" w:type="dxa"/>
                </w:tcPr>
                <w:p w:rsidR="00307446" w:rsidRPr="00B40B54" w:rsidRDefault="00307446" w:rsidP="006A75F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84" w:type="dxa"/>
                </w:tcPr>
                <w:p w:rsidR="00307446" w:rsidRPr="00B40B54" w:rsidRDefault="00307446" w:rsidP="006A75F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90" w:type="dxa"/>
                </w:tcPr>
                <w:p w:rsidR="00307446" w:rsidRPr="00B40B54" w:rsidRDefault="00307446" w:rsidP="006A75F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307446" w:rsidRPr="00B27C67" w:rsidRDefault="00307446" w:rsidP="006A7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446" w:rsidRPr="00B27C67" w:rsidTr="00782D8B">
        <w:trPr>
          <w:trHeight w:val="830"/>
        </w:trPr>
        <w:tc>
          <w:tcPr>
            <w:tcW w:w="479" w:type="pct"/>
            <w:vMerge/>
          </w:tcPr>
          <w:p w:rsidR="00307446" w:rsidRPr="00E563F6" w:rsidRDefault="00307446" w:rsidP="003876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9" w:type="pct"/>
            <w:vMerge/>
          </w:tcPr>
          <w:p w:rsidR="00307446" w:rsidRDefault="00307446" w:rsidP="004E5660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1" w:type="pct"/>
          </w:tcPr>
          <w:p w:rsidR="00307446" w:rsidRDefault="00307446" w:rsidP="00506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последовательность.</w:t>
            </w:r>
          </w:p>
          <w:p w:rsidR="00307446" w:rsidRDefault="00307446" w:rsidP="00506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теории сверхпроводимости различные соединения проявляют различные физические свойства, что позволяет их разделить на группы. </w:t>
            </w:r>
            <w:r w:rsidRPr="00506294">
              <w:rPr>
                <w:rFonts w:ascii="Times New Roman" w:hAnsi="Times New Roman" w:cs="Times New Roman"/>
                <w:sz w:val="24"/>
                <w:szCs w:val="24"/>
              </w:rPr>
              <w:t>Существует несколько критериев для классификации сверхпроводников: по отклику на магнитное поле, по критической температуре, по материалу.</w:t>
            </w:r>
          </w:p>
          <w:p w:rsidR="00307446" w:rsidRPr="00B20023" w:rsidRDefault="00307446" w:rsidP="00506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>Сопоставьте типы сверхпроводников с их физическими свойствами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7446" w:rsidRDefault="00307446" w:rsidP="00506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4850" w:type="dxa"/>
              <w:tblLayout w:type="fixed"/>
              <w:tblLook w:val="04A0"/>
            </w:tblPr>
            <w:tblGrid>
              <w:gridCol w:w="1972"/>
              <w:gridCol w:w="2878"/>
            </w:tblGrid>
            <w:tr w:rsidR="00307446" w:rsidRPr="00A451E4" w:rsidTr="00210E2A"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38767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Тип сверхпроводника</w:t>
                  </w:r>
                </w:p>
              </w:tc>
              <w:tc>
                <w:tcPr>
                  <w:tcW w:w="2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7446" w:rsidRPr="00A451E4" w:rsidRDefault="00307446" w:rsidP="0038767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Физические свойства</w:t>
                  </w:r>
                </w:p>
              </w:tc>
            </w:tr>
            <w:tr w:rsidR="00307446" w:rsidRPr="00A451E4" w:rsidTr="00210E2A"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984307" w:rsidRDefault="00307446" w:rsidP="0038767A">
                  <w:pPr>
                    <w:rPr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Тип I</w:t>
                  </w:r>
                </w:p>
              </w:tc>
              <w:tc>
                <w:tcPr>
                  <w:tcW w:w="2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38767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 вихрей Абрикосова</w:t>
                  </w:r>
                </w:p>
              </w:tc>
            </w:tr>
            <w:tr w:rsidR="00307446" w:rsidRPr="00A451E4" w:rsidTr="00210E2A"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984307" w:rsidRDefault="00307446" w:rsidP="0038767A">
                  <w:pPr>
                    <w:rPr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</w:t>
                  </w:r>
                  <w:r w:rsidRPr="009843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Тип II</w:t>
                  </w:r>
                </w:p>
              </w:tc>
              <w:tc>
                <w:tcPr>
                  <w:tcW w:w="2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38767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Полное выталкивание магнитного поля</w:t>
                  </w:r>
                </w:p>
              </w:tc>
            </w:tr>
            <w:tr w:rsidR="00307446" w:rsidRPr="00A451E4" w:rsidTr="00210E2A"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38767A">
                  <w:pPr>
                    <w:rPr>
                      <w:szCs w:val="24"/>
                      <w:lang w:val="en-US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Высокотемпературные сверхпроводники</w:t>
                  </w:r>
                </w:p>
              </w:tc>
              <w:tc>
                <w:tcPr>
                  <w:tcW w:w="2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38767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Сверхпроводимость при температурах выше 30 K</w:t>
                  </w:r>
                </w:p>
              </w:tc>
            </w:tr>
            <w:tr w:rsidR="00307446" w:rsidRPr="00A451E4" w:rsidTr="00210E2A"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7446" w:rsidRPr="00A451E4" w:rsidRDefault="00307446" w:rsidP="0038767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38767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Сверхпроводимость при температурах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ниже</w:t>
                  </w:r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30 K</w:t>
                  </w:r>
                </w:p>
              </w:tc>
            </w:tr>
            <w:tr w:rsidR="00307446" w:rsidRPr="00A451E4" w:rsidTr="00210E2A">
              <w:tc>
                <w:tcPr>
                  <w:tcW w:w="1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7446" w:rsidRPr="00A451E4" w:rsidRDefault="00307446" w:rsidP="0038767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38767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Полное выталкивание электрического поля</w:t>
                  </w:r>
                </w:p>
              </w:tc>
            </w:tr>
          </w:tbl>
          <w:p w:rsidR="00307446" w:rsidRPr="00B27C67" w:rsidRDefault="00307446" w:rsidP="00506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90"/>
              <w:gridCol w:w="384"/>
              <w:gridCol w:w="384"/>
            </w:tblGrid>
            <w:tr w:rsidR="00307446" w:rsidRPr="00B40B54" w:rsidTr="00307446">
              <w:tc>
                <w:tcPr>
                  <w:tcW w:w="390" w:type="dxa"/>
                </w:tcPr>
                <w:p w:rsidR="00307446" w:rsidRPr="00B40B54" w:rsidRDefault="00307446" w:rsidP="0038767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4" w:type="dxa"/>
                </w:tcPr>
                <w:p w:rsidR="00307446" w:rsidRPr="00B40B54" w:rsidRDefault="00307446" w:rsidP="0038767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4" w:type="dxa"/>
                </w:tcPr>
                <w:p w:rsidR="00307446" w:rsidRPr="00B40B54" w:rsidRDefault="00307446" w:rsidP="0038767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307446" w:rsidRPr="00B40B54" w:rsidTr="00307446">
              <w:tc>
                <w:tcPr>
                  <w:tcW w:w="390" w:type="dxa"/>
                </w:tcPr>
                <w:p w:rsidR="00307446" w:rsidRPr="00B40B54" w:rsidRDefault="00307446" w:rsidP="0038767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84" w:type="dxa"/>
                </w:tcPr>
                <w:p w:rsidR="00307446" w:rsidRPr="00B40B54" w:rsidRDefault="00307446" w:rsidP="0038767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84" w:type="dxa"/>
                </w:tcPr>
                <w:p w:rsidR="00307446" w:rsidRPr="00B40B54" w:rsidRDefault="00307446" w:rsidP="0038767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307446" w:rsidRPr="00B27C67" w:rsidRDefault="00307446" w:rsidP="00387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446" w:rsidRPr="00B27C67" w:rsidTr="00782D8B">
        <w:trPr>
          <w:trHeight w:val="830"/>
        </w:trPr>
        <w:tc>
          <w:tcPr>
            <w:tcW w:w="479" w:type="pct"/>
            <w:vMerge/>
          </w:tcPr>
          <w:p w:rsidR="00307446" w:rsidRPr="00E563F6" w:rsidRDefault="00307446" w:rsidP="003876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9" w:type="pct"/>
            <w:vMerge/>
          </w:tcPr>
          <w:p w:rsidR="00307446" w:rsidRDefault="00307446" w:rsidP="0038767A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1" w:type="pct"/>
          </w:tcPr>
          <w:p w:rsidR="00307446" w:rsidRDefault="00307446" w:rsidP="00387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Прочитайте текст и установите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последовательность.</w:t>
            </w:r>
          </w:p>
          <w:p w:rsidR="00307446" w:rsidRDefault="00307446" w:rsidP="00387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11">
              <w:rPr>
                <w:rFonts w:ascii="Times New Roman" w:hAnsi="Times New Roman" w:cs="Times New Roman"/>
                <w:sz w:val="24"/>
                <w:szCs w:val="24"/>
              </w:rPr>
              <w:t>Согласно теории Ландау, фазовые переходы второго рода связаны с изменением симметрии: выше точки перехода система, как правило, обладает более высокой симметрией, чем ниже точки перехода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D2111">
              <w:rPr>
                <w:rFonts w:ascii="Times New Roman" w:hAnsi="Times New Roman" w:cs="Times New Roman"/>
                <w:sz w:val="24"/>
                <w:szCs w:val="24"/>
              </w:rPr>
              <w:t>Центральным понятием в теории Ландау является параметр порядка.</w:t>
            </w:r>
          </w:p>
          <w:p w:rsidR="00307446" w:rsidRPr="00B20023" w:rsidRDefault="00307446" w:rsidP="00387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Установите последовательность этапов анализа </w:t>
            </w:r>
            <w:r w:rsidRPr="00B20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фазового перехода по Ландау.</w:t>
            </w:r>
          </w:p>
          <w:p w:rsidR="00307446" w:rsidRPr="00B20023" w:rsidRDefault="00307446" w:rsidP="00387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>) Разложение термодинамического потенциала в ряд</w:t>
            </w:r>
          </w:p>
          <w:p w:rsidR="00307446" w:rsidRPr="00B20023" w:rsidRDefault="00307446" w:rsidP="00387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>) Определение параметра порядка</w:t>
            </w:r>
          </w:p>
          <w:p w:rsidR="00307446" w:rsidRPr="00B27C67" w:rsidRDefault="00307446" w:rsidP="00387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>) Анализ устойчивости фаз</w:t>
            </w:r>
          </w:p>
        </w:tc>
        <w:tc>
          <w:tcPr>
            <w:tcW w:w="801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83"/>
              <w:gridCol w:w="390"/>
              <w:gridCol w:w="384"/>
            </w:tblGrid>
            <w:tr w:rsidR="00307446" w:rsidRPr="00B40B54" w:rsidTr="00307446">
              <w:tc>
                <w:tcPr>
                  <w:tcW w:w="383" w:type="dxa"/>
                </w:tcPr>
                <w:p w:rsidR="00307446" w:rsidRPr="00B40B54" w:rsidRDefault="00307446" w:rsidP="0038767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б</w:t>
                  </w:r>
                </w:p>
              </w:tc>
              <w:tc>
                <w:tcPr>
                  <w:tcW w:w="390" w:type="dxa"/>
                </w:tcPr>
                <w:p w:rsidR="00307446" w:rsidRPr="00B40B54" w:rsidRDefault="00307446" w:rsidP="0038767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84" w:type="dxa"/>
                </w:tcPr>
                <w:p w:rsidR="00307446" w:rsidRPr="00B40B54" w:rsidRDefault="00307446" w:rsidP="0038767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307446" w:rsidRPr="00B27C67" w:rsidRDefault="00307446" w:rsidP="00387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446" w:rsidRPr="00B27C67" w:rsidTr="00782D8B">
        <w:trPr>
          <w:trHeight w:val="830"/>
        </w:trPr>
        <w:tc>
          <w:tcPr>
            <w:tcW w:w="479" w:type="pct"/>
            <w:vMerge/>
          </w:tcPr>
          <w:p w:rsidR="00307446" w:rsidRPr="00E563F6" w:rsidRDefault="00307446" w:rsidP="00724E2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29" w:type="pct"/>
            <w:vMerge/>
          </w:tcPr>
          <w:p w:rsidR="00307446" w:rsidRDefault="00307446" w:rsidP="00724E28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1" w:type="pct"/>
          </w:tcPr>
          <w:p w:rsidR="00307446" w:rsidRDefault="00307446" w:rsidP="00724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Прочитайте текст и установите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последовательность.</w:t>
            </w:r>
          </w:p>
          <w:p w:rsidR="00307446" w:rsidRDefault="00307446" w:rsidP="00724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Различные физические явления в физике конденсированного состояния описываются в рамках соответствующих теорий и имеют свою математическую формулировку. Например, в теории сверхпроводимости существует различные теории, позволяющие объяснить ряд физических явлений.</w:t>
            </w:r>
          </w:p>
          <w:p w:rsidR="00307446" w:rsidRPr="00B20023" w:rsidRDefault="00307446" w:rsidP="00724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>Сопоставьте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соответствующие</w:t>
            </w:r>
            <w:r w:rsidRPr="00B20023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уравнения с их физическим смыслом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7446" w:rsidRDefault="00307446" w:rsidP="00724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4850" w:type="dxa"/>
              <w:tblLayout w:type="fixed"/>
              <w:tblLook w:val="04A0"/>
            </w:tblPr>
            <w:tblGrid>
              <w:gridCol w:w="2109"/>
              <w:gridCol w:w="2741"/>
            </w:tblGrid>
            <w:tr w:rsidR="00307446" w:rsidRPr="00A451E4" w:rsidTr="00210E2A">
              <w:tc>
                <w:tcPr>
                  <w:tcW w:w="2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724E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Уравнение</w:t>
                  </w:r>
                </w:p>
              </w:tc>
              <w:tc>
                <w:tcPr>
                  <w:tcW w:w="2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7446" w:rsidRPr="00A451E4" w:rsidRDefault="00307446" w:rsidP="00724E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Физический смысл</w:t>
                  </w:r>
                </w:p>
              </w:tc>
            </w:tr>
            <w:tr w:rsidR="00307446" w:rsidRPr="00A451E4" w:rsidTr="00210E2A">
              <w:tc>
                <w:tcPr>
                  <w:tcW w:w="2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984307" w:rsidRDefault="00307446" w:rsidP="00724E28">
                  <w:pPr>
                    <w:rPr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Уравнение </w:t>
                  </w:r>
                  <w:proofErr w:type="spellStart"/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Лондонов</w:t>
                  </w:r>
                  <w:proofErr w:type="spellEnd"/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∇×</m:t>
                      </m:r>
                      <m:acc>
                        <m:accPr>
                          <m:chr m:val="⃗"/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j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= -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λ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acc>
                        <m:accPr>
                          <m:chr m:val="⃗"/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B</m:t>
                          </m:r>
                        </m:e>
                      </m:acc>
                    </m:oMath>
                  </m:oMathPara>
                </w:p>
              </w:tc>
              <w:tc>
                <w:tcPr>
                  <w:tcW w:w="2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724E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Описание параметра порядка в сверхпроводнике</w:t>
                  </w:r>
                </w:p>
              </w:tc>
            </w:tr>
            <w:tr w:rsidR="00307446" w:rsidRPr="00A451E4" w:rsidTr="00210E2A">
              <w:tc>
                <w:tcPr>
                  <w:tcW w:w="2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984307" w:rsidRDefault="00307446" w:rsidP="00724E28">
                  <w:pPr>
                    <w:rPr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</w:t>
                  </w:r>
                  <w:r w:rsidRPr="009843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Уравнение БКШ:</w:t>
                  </w:r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Δ=</m:t>
                      </m:r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V</m:t>
                      </m:r>
                      <m:nary>
                        <m:naryPr>
                          <m:chr m:val="∑"/>
                          <m:limLoc m:val="undOvr"/>
                          <m:supHide m:val="on"/>
                          <m:ctrlP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</m:ctrlPr>
                        </m:naryPr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k</m:t>
                          </m:r>
                        </m:sub>
                        <m:sup/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Δ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2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  <m:t>E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  <m:t>k</m:t>
                                  </m:r>
                                </m:sub>
                              </m:sSub>
                            </m:den>
                          </m:f>
                          <m:func>
                            <m:funcPr>
                              <m:ctrlP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tanh</m:t>
                              </m:r>
                            </m:fName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="Times New Roman"/>
                                          <w:sz w:val="20"/>
                                          <w:szCs w:val="20"/>
                                        </w:rPr>
                                      </m:ctrlPr>
                                    </m:fPr>
                                    <m:num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0"/>
                                              <w:szCs w:val="20"/>
                                            </w:rPr>
                                            <m:t>E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0"/>
                                              <w:szCs w:val="20"/>
                                            </w:rPr>
                                            <m:t>k</m:t>
                                          </m:r>
                                        </m:sub>
                                      </m:sSub>
                                    </m:num>
                                    <m:den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0"/>
                                          <w:szCs w:val="20"/>
                                        </w:rPr>
                                        <m:t>2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0"/>
                                              <w:szCs w:val="20"/>
                                            </w:rPr>
                                            <m:t>k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0"/>
                                              <w:szCs w:val="20"/>
                                            </w:rPr>
                                            <m:t>B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 w:cs="Times New Roman"/>
                                          <w:sz w:val="20"/>
                                          <w:szCs w:val="20"/>
                                        </w:rPr>
                                        <m:t>T</m:t>
                                      </m:r>
                                    </m:den>
                                  </m:f>
                                </m:e>
                              </m:d>
                            </m:e>
                          </m:func>
                        </m:e>
                      </m:nary>
                    </m:oMath>
                  </m:oMathPara>
                </w:p>
              </w:tc>
              <w:tc>
                <w:tcPr>
                  <w:tcW w:w="2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724E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Связь тока и магнитного поля в сверхпроводнике</w:t>
                  </w:r>
                </w:p>
              </w:tc>
            </w:tr>
            <w:tr w:rsidR="00307446" w:rsidRPr="00A451E4" w:rsidTr="00210E2A">
              <w:tc>
                <w:tcPr>
                  <w:tcW w:w="2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724E28" w:rsidRDefault="00307446" w:rsidP="00724E28">
                  <w:pPr>
                    <w:rPr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Уравнение Гинзбурга-Ландау: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αψ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β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ψ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ψ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m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i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ℏ∇-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e</m:t>
                            </m:r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A</m:t>
                                </m:r>
                              </m:e>
                            </m:acc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ψ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=0</m:t>
                    </m:r>
                  </m:oMath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</w:p>
              </w:tc>
              <w:tc>
                <w:tcPr>
                  <w:tcW w:w="2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724E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20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Самосогласованное условие для энергетической щели</w:t>
                  </w:r>
                </w:p>
              </w:tc>
            </w:tr>
            <w:tr w:rsidR="00307446" w:rsidRPr="00A451E4" w:rsidTr="00210E2A">
              <w:tc>
                <w:tcPr>
                  <w:tcW w:w="2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7446" w:rsidRPr="00A451E4" w:rsidRDefault="00307446" w:rsidP="00724E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724E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Описание изменения длины когерентности в сверхпроводнике</w:t>
                  </w:r>
                </w:p>
              </w:tc>
            </w:tr>
            <w:tr w:rsidR="00307446" w:rsidRPr="00A451E4" w:rsidTr="00210E2A">
              <w:tc>
                <w:tcPr>
                  <w:tcW w:w="2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7446" w:rsidRPr="00A451E4" w:rsidRDefault="00307446" w:rsidP="00724E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7446" w:rsidRPr="00A451E4" w:rsidRDefault="00307446" w:rsidP="00724E2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51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Связь проводимости с параметром порядка</w:t>
                  </w:r>
                </w:p>
              </w:tc>
            </w:tr>
          </w:tbl>
          <w:p w:rsidR="00307446" w:rsidRPr="00B27C67" w:rsidRDefault="00307446" w:rsidP="00724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90"/>
              <w:gridCol w:w="384"/>
              <w:gridCol w:w="384"/>
            </w:tblGrid>
            <w:tr w:rsidR="00307446" w:rsidRPr="00B40B54" w:rsidTr="00307446">
              <w:tc>
                <w:tcPr>
                  <w:tcW w:w="390" w:type="dxa"/>
                </w:tcPr>
                <w:p w:rsidR="00307446" w:rsidRPr="00B40B54" w:rsidRDefault="00307446" w:rsidP="00724E2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4" w:type="dxa"/>
                </w:tcPr>
                <w:p w:rsidR="00307446" w:rsidRPr="00B40B54" w:rsidRDefault="00307446" w:rsidP="00724E2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4" w:type="dxa"/>
                </w:tcPr>
                <w:p w:rsidR="00307446" w:rsidRPr="00B40B54" w:rsidRDefault="00307446" w:rsidP="00724E2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307446" w:rsidRPr="00B40B54" w:rsidTr="00307446">
              <w:tc>
                <w:tcPr>
                  <w:tcW w:w="390" w:type="dxa"/>
                </w:tcPr>
                <w:p w:rsidR="00307446" w:rsidRPr="00B40B54" w:rsidRDefault="00307446" w:rsidP="00724E2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84" w:type="dxa"/>
                </w:tcPr>
                <w:p w:rsidR="00307446" w:rsidRPr="00B40B54" w:rsidRDefault="00307446" w:rsidP="00724E2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84" w:type="dxa"/>
                </w:tcPr>
                <w:p w:rsidR="00307446" w:rsidRPr="00B40B54" w:rsidRDefault="00307446" w:rsidP="00724E2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307446" w:rsidRPr="00B27C67" w:rsidRDefault="00307446" w:rsidP="00724E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05C7" w:rsidRDefault="001605C7" w:rsidP="008B1762">
      <w:pPr>
        <w:rPr>
          <w:rFonts w:ascii="Times New Roman" w:hAnsi="Times New Roman" w:cs="Times New Roman"/>
        </w:rPr>
      </w:pPr>
    </w:p>
    <w:p w:rsidR="001605C7" w:rsidRDefault="001605C7" w:rsidP="008B1762">
      <w:pPr>
        <w:rPr>
          <w:rFonts w:ascii="Times New Roman" w:hAnsi="Times New Roman" w:cs="Times New Roman"/>
        </w:rPr>
      </w:pPr>
    </w:p>
    <w:p w:rsidR="001605C7" w:rsidRPr="00B01B85" w:rsidRDefault="001605C7" w:rsidP="008B1762">
      <w:pPr>
        <w:rPr>
          <w:rFonts w:ascii="Times New Roman" w:hAnsi="Times New Roman" w:cs="Times New Roman"/>
        </w:rPr>
      </w:pPr>
    </w:p>
    <w:sectPr w:rsidR="001605C7" w:rsidRPr="00B01B85" w:rsidSect="003E4C26">
      <w:headerReference w:type="even" r:id="rId8"/>
      <w:headerReference w:type="default" r:id="rId9"/>
      <w:headerReference w:type="first" r:id="rId10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9B9" w:rsidRDefault="00A929B9" w:rsidP="00DE266B">
      <w:r>
        <w:separator/>
      </w:r>
    </w:p>
  </w:endnote>
  <w:endnote w:type="continuationSeparator" w:id="0">
    <w:p w:rsidR="00A929B9" w:rsidRDefault="00A929B9" w:rsidP="00DE266B">
      <w:r>
        <w:continuationSeparator/>
      </w:r>
    </w:p>
  </w:endnote>
  <w:endnote w:type="continuationNotice" w:id="1">
    <w:p w:rsidR="00A929B9" w:rsidRDefault="00A929B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9B9" w:rsidRDefault="00A929B9" w:rsidP="00DE266B">
      <w:r>
        <w:separator/>
      </w:r>
    </w:p>
  </w:footnote>
  <w:footnote w:type="continuationSeparator" w:id="0">
    <w:p w:rsidR="00A929B9" w:rsidRDefault="00A929B9" w:rsidP="00DE266B">
      <w:r>
        <w:continuationSeparator/>
      </w:r>
    </w:p>
  </w:footnote>
  <w:footnote w:type="continuationNotice" w:id="1">
    <w:p w:rsidR="00A929B9" w:rsidRDefault="00A929B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 w:rsidP="005D7EA9">
    <w:pPr>
      <w:pStyle w:val="af2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EDED87C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"/>
      <w:lvlJc w:val="left"/>
      <w:rPr>
        <w:sz w:val="24"/>
        <w:szCs w:val="24"/>
      </w:rPr>
    </w:lvl>
    <w:lvl w:ilvl="2">
      <w:start w:val="1"/>
      <w:numFmt w:val="decimal"/>
      <w:lvlText w:val="%2"/>
      <w:lvlJc w:val="left"/>
      <w:rPr>
        <w:sz w:val="24"/>
        <w:szCs w:val="24"/>
      </w:rPr>
    </w:lvl>
    <w:lvl w:ilvl="3">
      <w:start w:val="1"/>
      <w:numFmt w:val="decimal"/>
      <w:lvlText w:val="%2"/>
      <w:lvlJc w:val="left"/>
      <w:rPr>
        <w:sz w:val="24"/>
        <w:szCs w:val="24"/>
      </w:rPr>
    </w:lvl>
    <w:lvl w:ilvl="4">
      <w:start w:val="1"/>
      <w:numFmt w:val="decimal"/>
      <w:lvlText w:val="%2"/>
      <w:lvlJc w:val="left"/>
      <w:rPr>
        <w:sz w:val="24"/>
        <w:szCs w:val="24"/>
      </w:rPr>
    </w:lvl>
    <w:lvl w:ilvl="5">
      <w:start w:val="1"/>
      <w:numFmt w:val="decimal"/>
      <w:lvlText w:val="%2"/>
      <w:lvlJc w:val="left"/>
      <w:rPr>
        <w:sz w:val="24"/>
        <w:szCs w:val="24"/>
      </w:rPr>
    </w:lvl>
    <w:lvl w:ilvl="6">
      <w:start w:val="1"/>
      <w:numFmt w:val="decimal"/>
      <w:lvlText w:val="%2"/>
      <w:lvlJc w:val="left"/>
      <w:rPr>
        <w:sz w:val="24"/>
        <w:szCs w:val="24"/>
      </w:rPr>
    </w:lvl>
    <w:lvl w:ilvl="7">
      <w:start w:val="1"/>
      <w:numFmt w:val="decimal"/>
      <w:lvlText w:val="%2"/>
      <w:lvlJc w:val="left"/>
      <w:rPr>
        <w:sz w:val="24"/>
        <w:szCs w:val="24"/>
      </w:rPr>
    </w:lvl>
    <w:lvl w:ilvl="8">
      <w:start w:val="1"/>
      <w:numFmt w:val="decimal"/>
      <w:lvlText w:val="%2"/>
      <w:lvlJc w:val="left"/>
      <w:rPr>
        <w:sz w:val="24"/>
        <w:szCs w:val="24"/>
      </w:rPr>
    </w:lvl>
  </w:abstractNum>
  <w:abstractNum w:abstractNumId="1">
    <w:nsid w:val="09A12690"/>
    <w:multiLevelType w:val="multilevel"/>
    <w:tmpl w:val="2CD2DC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928DE"/>
    <w:multiLevelType w:val="multilevel"/>
    <w:tmpl w:val="2CE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E4E86"/>
    <w:multiLevelType w:val="hybridMultilevel"/>
    <w:tmpl w:val="8E362410"/>
    <w:lvl w:ilvl="0" w:tplc="89C6D428">
      <w:start w:val="1"/>
      <w:numFmt w:val="decimal"/>
      <w:lvlText w:val="%1)"/>
      <w:lvlJc w:val="left"/>
      <w:pPr>
        <w:ind w:left="18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>
    <w:nsid w:val="180F3AAE"/>
    <w:multiLevelType w:val="multilevel"/>
    <w:tmpl w:val="ED0EF4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6">
    <w:nsid w:val="1E9C7BFD"/>
    <w:multiLevelType w:val="multilevel"/>
    <w:tmpl w:val="B8B0D3F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2986310"/>
    <w:multiLevelType w:val="hybridMultilevel"/>
    <w:tmpl w:val="3DA65C62"/>
    <w:lvl w:ilvl="0" w:tplc="2DEADBA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D161DE"/>
    <w:multiLevelType w:val="multilevel"/>
    <w:tmpl w:val="31363F80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9">
    <w:nsid w:val="3817185E"/>
    <w:multiLevelType w:val="multilevel"/>
    <w:tmpl w:val="0EE2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6E0451"/>
    <w:multiLevelType w:val="hybridMultilevel"/>
    <w:tmpl w:val="C264FFB4"/>
    <w:lvl w:ilvl="0" w:tplc="27B4863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BA119D"/>
    <w:multiLevelType w:val="multilevel"/>
    <w:tmpl w:val="DCDC9CD0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8B04269"/>
    <w:multiLevelType w:val="hybridMultilevel"/>
    <w:tmpl w:val="F6D601F8"/>
    <w:lvl w:ilvl="0" w:tplc="37B45A26">
      <w:start w:val="1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>
    <w:nsid w:val="4EE27B88"/>
    <w:multiLevelType w:val="hybridMultilevel"/>
    <w:tmpl w:val="E63C506E"/>
    <w:lvl w:ilvl="0" w:tplc="3A52A9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7030A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DA7219"/>
    <w:multiLevelType w:val="singleLevel"/>
    <w:tmpl w:val="D46A63D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5">
    <w:nsid w:val="61F4275B"/>
    <w:multiLevelType w:val="hybridMultilevel"/>
    <w:tmpl w:val="FFC0F8BC"/>
    <w:lvl w:ilvl="0" w:tplc="D56414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71282C"/>
    <w:multiLevelType w:val="singleLevel"/>
    <w:tmpl w:val="4516CA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7">
    <w:nsid w:val="71726AD9"/>
    <w:multiLevelType w:val="multilevel"/>
    <w:tmpl w:val="78F8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8">
    <w:nsid w:val="73BA6BFA"/>
    <w:multiLevelType w:val="hybridMultilevel"/>
    <w:tmpl w:val="4C7E0ED2"/>
    <w:lvl w:ilvl="0" w:tplc="F0BE608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61C5DAB"/>
    <w:multiLevelType w:val="hybridMultilevel"/>
    <w:tmpl w:val="D28CC666"/>
    <w:lvl w:ilvl="0" w:tplc="FAE60EA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A4D1DCC"/>
    <w:multiLevelType w:val="hybridMultilevel"/>
    <w:tmpl w:val="8BA81632"/>
    <w:lvl w:ilvl="0" w:tplc="2612EB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D16F04"/>
    <w:multiLevelType w:val="multilevel"/>
    <w:tmpl w:val="809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B46404"/>
    <w:multiLevelType w:val="multilevel"/>
    <w:tmpl w:val="5648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8"/>
  </w:num>
  <w:num w:numId="4">
    <w:abstractNumId w:val="10"/>
  </w:num>
  <w:num w:numId="5">
    <w:abstractNumId w:val="3"/>
  </w:num>
  <w:num w:numId="6">
    <w:abstractNumId w:val="17"/>
  </w:num>
  <w:num w:numId="7">
    <w:abstractNumId w:val="7"/>
  </w:num>
  <w:num w:numId="8">
    <w:abstractNumId w:val="12"/>
  </w:num>
  <w:num w:numId="9">
    <w:abstractNumId w:val="15"/>
  </w:num>
  <w:num w:numId="10">
    <w:abstractNumId w:val="20"/>
  </w:num>
  <w:num w:numId="11">
    <w:abstractNumId w:val="8"/>
  </w:num>
  <w:num w:numId="12">
    <w:abstractNumId w:val="21"/>
  </w:num>
  <w:num w:numId="13">
    <w:abstractNumId w:val="6"/>
  </w:num>
  <w:num w:numId="14">
    <w:abstractNumId w:val="11"/>
  </w:num>
  <w:num w:numId="15">
    <w:abstractNumId w:val="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6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3"/>
  </w:num>
  <w:num w:numId="20">
    <w:abstractNumId w:val="21"/>
  </w:num>
  <w:num w:numId="21">
    <w:abstractNumId w:val="14"/>
  </w:num>
  <w:num w:numId="22">
    <w:abstractNumId w:val="19"/>
  </w:num>
  <w:num w:numId="23">
    <w:abstractNumId w:val="9"/>
  </w:num>
  <w:num w:numId="24">
    <w:abstractNumId w:val="22"/>
  </w:num>
  <w:num w:numId="25">
    <w:abstractNumId w:val="23"/>
  </w:num>
  <w:num w:numId="26">
    <w:abstractNumId w:val="2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E266B"/>
    <w:rsid w:val="000004DF"/>
    <w:rsid w:val="00001B3D"/>
    <w:rsid w:val="000049D9"/>
    <w:rsid w:val="00005CC8"/>
    <w:rsid w:val="000062D3"/>
    <w:rsid w:val="00007494"/>
    <w:rsid w:val="000079CF"/>
    <w:rsid w:val="00012B9E"/>
    <w:rsid w:val="000157AA"/>
    <w:rsid w:val="00015AD0"/>
    <w:rsid w:val="00015FF4"/>
    <w:rsid w:val="00016F19"/>
    <w:rsid w:val="0002023E"/>
    <w:rsid w:val="00020F2E"/>
    <w:rsid w:val="0002413B"/>
    <w:rsid w:val="0002554F"/>
    <w:rsid w:val="000266B4"/>
    <w:rsid w:val="00026D09"/>
    <w:rsid w:val="00026F5A"/>
    <w:rsid w:val="0002710A"/>
    <w:rsid w:val="000305D9"/>
    <w:rsid w:val="00031209"/>
    <w:rsid w:val="00032D71"/>
    <w:rsid w:val="00035543"/>
    <w:rsid w:val="000355F1"/>
    <w:rsid w:val="000359DA"/>
    <w:rsid w:val="00037ACC"/>
    <w:rsid w:val="00037DFE"/>
    <w:rsid w:val="00040E4D"/>
    <w:rsid w:val="00041089"/>
    <w:rsid w:val="0004288B"/>
    <w:rsid w:val="00042C47"/>
    <w:rsid w:val="0004514A"/>
    <w:rsid w:val="00045ABF"/>
    <w:rsid w:val="00047E3D"/>
    <w:rsid w:val="00051E85"/>
    <w:rsid w:val="00052D58"/>
    <w:rsid w:val="0005475C"/>
    <w:rsid w:val="000555EA"/>
    <w:rsid w:val="0005671F"/>
    <w:rsid w:val="00065CDA"/>
    <w:rsid w:val="00066A17"/>
    <w:rsid w:val="0006711D"/>
    <w:rsid w:val="000672B5"/>
    <w:rsid w:val="0006768E"/>
    <w:rsid w:val="000677D6"/>
    <w:rsid w:val="000701F2"/>
    <w:rsid w:val="00070ED2"/>
    <w:rsid w:val="000711B2"/>
    <w:rsid w:val="000725AE"/>
    <w:rsid w:val="00073639"/>
    <w:rsid w:val="00074100"/>
    <w:rsid w:val="0007439A"/>
    <w:rsid w:val="00074DE3"/>
    <w:rsid w:val="000761E1"/>
    <w:rsid w:val="0007688D"/>
    <w:rsid w:val="0008159E"/>
    <w:rsid w:val="00082A8F"/>
    <w:rsid w:val="00082AE8"/>
    <w:rsid w:val="0008321F"/>
    <w:rsid w:val="000845FC"/>
    <w:rsid w:val="00084A04"/>
    <w:rsid w:val="000852B1"/>
    <w:rsid w:val="00086E93"/>
    <w:rsid w:val="00087A1D"/>
    <w:rsid w:val="0009038B"/>
    <w:rsid w:val="000921A9"/>
    <w:rsid w:val="00092850"/>
    <w:rsid w:val="00092C21"/>
    <w:rsid w:val="00094EC0"/>
    <w:rsid w:val="00096E0B"/>
    <w:rsid w:val="00096EBB"/>
    <w:rsid w:val="000A2C73"/>
    <w:rsid w:val="000A4326"/>
    <w:rsid w:val="000A51B8"/>
    <w:rsid w:val="000A7375"/>
    <w:rsid w:val="000A7512"/>
    <w:rsid w:val="000A7843"/>
    <w:rsid w:val="000A7A24"/>
    <w:rsid w:val="000B264B"/>
    <w:rsid w:val="000B313A"/>
    <w:rsid w:val="000B4B20"/>
    <w:rsid w:val="000B4BD5"/>
    <w:rsid w:val="000B6437"/>
    <w:rsid w:val="000B7ECC"/>
    <w:rsid w:val="000C0455"/>
    <w:rsid w:val="000C0C33"/>
    <w:rsid w:val="000C164B"/>
    <w:rsid w:val="000C5621"/>
    <w:rsid w:val="000C5655"/>
    <w:rsid w:val="000D1E5B"/>
    <w:rsid w:val="000D2281"/>
    <w:rsid w:val="000D2BA6"/>
    <w:rsid w:val="000D4172"/>
    <w:rsid w:val="000D4AA2"/>
    <w:rsid w:val="000D5BA7"/>
    <w:rsid w:val="000D6AF0"/>
    <w:rsid w:val="000D75CF"/>
    <w:rsid w:val="000D7FEC"/>
    <w:rsid w:val="000E1F03"/>
    <w:rsid w:val="000E2C3C"/>
    <w:rsid w:val="000E4AC0"/>
    <w:rsid w:val="000E4C81"/>
    <w:rsid w:val="000E7025"/>
    <w:rsid w:val="000E75B8"/>
    <w:rsid w:val="000E7C69"/>
    <w:rsid w:val="000F05AF"/>
    <w:rsid w:val="000F13F9"/>
    <w:rsid w:val="000F145D"/>
    <w:rsid w:val="000F4A59"/>
    <w:rsid w:val="000F5FE7"/>
    <w:rsid w:val="000F618B"/>
    <w:rsid w:val="000F6F78"/>
    <w:rsid w:val="000F71CC"/>
    <w:rsid w:val="000F7D13"/>
    <w:rsid w:val="0010033D"/>
    <w:rsid w:val="0010148A"/>
    <w:rsid w:val="00102AD6"/>
    <w:rsid w:val="001050F1"/>
    <w:rsid w:val="00105155"/>
    <w:rsid w:val="00106921"/>
    <w:rsid w:val="0010792D"/>
    <w:rsid w:val="001079B3"/>
    <w:rsid w:val="00107ADA"/>
    <w:rsid w:val="00113202"/>
    <w:rsid w:val="001213F0"/>
    <w:rsid w:val="00122241"/>
    <w:rsid w:val="00122D8F"/>
    <w:rsid w:val="0012528A"/>
    <w:rsid w:val="001263EA"/>
    <w:rsid w:val="00126D6A"/>
    <w:rsid w:val="00133948"/>
    <w:rsid w:val="00133F00"/>
    <w:rsid w:val="0013496F"/>
    <w:rsid w:val="00135843"/>
    <w:rsid w:val="00136BE5"/>
    <w:rsid w:val="00137512"/>
    <w:rsid w:val="00137DE5"/>
    <w:rsid w:val="0014238E"/>
    <w:rsid w:val="00142CBF"/>
    <w:rsid w:val="001437D8"/>
    <w:rsid w:val="00143C22"/>
    <w:rsid w:val="001444BA"/>
    <w:rsid w:val="00144898"/>
    <w:rsid w:val="00150036"/>
    <w:rsid w:val="001504AC"/>
    <w:rsid w:val="00150F48"/>
    <w:rsid w:val="00151A48"/>
    <w:rsid w:val="0015211C"/>
    <w:rsid w:val="001523C5"/>
    <w:rsid w:val="00152BDE"/>
    <w:rsid w:val="001540A1"/>
    <w:rsid w:val="00154393"/>
    <w:rsid w:val="001546E8"/>
    <w:rsid w:val="00154902"/>
    <w:rsid w:val="001557A6"/>
    <w:rsid w:val="00156479"/>
    <w:rsid w:val="001605C7"/>
    <w:rsid w:val="0016109A"/>
    <w:rsid w:val="001628B9"/>
    <w:rsid w:val="001640AF"/>
    <w:rsid w:val="00164849"/>
    <w:rsid w:val="00165251"/>
    <w:rsid w:val="0016590F"/>
    <w:rsid w:val="00166A25"/>
    <w:rsid w:val="001673A8"/>
    <w:rsid w:val="0017144B"/>
    <w:rsid w:val="001718C5"/>
    <w:rsid w:val="0017196A"/>
    <w:rsid w:val="00172D29"/>
    <w:rsid w:val="001734D5"/>
    <w:rsid w:val="00173523"/>
    <w:rsid w:val="00175BB4"/>
    <w:rsid w:val="00176144"/>
    <w:rsid w:val="0017668F"/>
    <w:rsid w:val="001768B1"/>
    <w:rsid w:val="00176EF9"/>
    <w:rsid w:val="001774C0"/>
    <w:rsid w:val="001775AE"/>
    <w:rsid w:val="00177AA7"/>
    <w:rsid w:val="00181449"/>
    <w:rsid w:val="00182388"/>
    <w:rsid w:val="001824EC"/>
    <w:rsid w:val="00185A23"/>
    <w:rsid w:val="00186138"/>
    <w:rsid w:val="00186168"/>
    <w:rsid w:val="00190847"/>
    <w:rsid w:val="00191992"/>
    <w:rsid w:val="00192189"/>
    <w:rsid w:val="0019226E"/>
    <w:rsid w:val="00193EB0"/>
    <w:rsid w:val="00194A5B"/>
    <w:rsid w:val="001952FC"/>
    <w:rsid w:val="0019598F"/>
    <w:rsid w:val="0019621B"/>
    <w:rsid w:val="001966FB"/>
    <w:rsid w:val="00197619"/>
    <w:rsid w:val="001A17AA"/>
    <w:rsid w:val="001A5785"/>
    <w:rsid w:val="001A633A"/>
    <w:rsid w:val="001A7A5D"/>
    <w:rsid w:val="001B02A8"/>
    <w:rsid w:val="001B27DD"/>
    <w:rsid w:val="001B317D"/>
    <w:rsid w:val="001B33DE"/>
    <w:rsid w:val="001B39D1"/>
    <w:rsid w:val="001B4C6F"/>
    <w:rsid w:val="001B506F"/>
    <w:rsid w:val="001B68DB"/>
    <w:rsid w:val="001B759D"/>
    <w:rsid w:val="001B78E2"/>
    <w:rsid w:val="001B7C24"/>
    <w:rsid w:val="001C01C8"/>
    <w:rsid w:val="001C10C7"/>
    <w:rsid w:val="001C26A8"/>
    <w:rsid w:val="001C304A"/>
    <w:rsid w:val="001C40D8"/>
    <w:rsid w:val="001C5C18"/>
    <w:rsid w:val="001C5FFC"/>
    <w:rsid w:val="001C7F6B"/>
    <w:rsid w:val="001D04C7"/>
    <w:rsid w:val="001D12DC"/>
    <w:rsid w:val="001D1913"/>
    <w:rsid w:val="001D2B37"/>
    <w:rsid w:val="001D3810"/>
    <w:rsid w:val="001D44D6"/>
    <w:rsid w:val="001D4F87"/>
    <w:rsid w:val="001D60B9"/>
    <w:rsid w:val="001D634F"/>
    <w:rsid w:val="001E04FA"/>
    <w:rsid w:val="001E1945"/>
    <w:rsid w:val="001E1A4A"/>
    <w:rsid w:val="001E39D8"/>
    <w:rsid w:val="001E5CE5"/>
    <w:rsid w:val="001F3645"/>
    <w:rsid w:val="001F4623"/>
    <w:rsid w:val="001F5088"/>
    <w:rsid w:val="00200D76"/>
    <w:rsid w:val="002012D2"/>
    <w:rsid w:val="00202469"/>
    <w:rsid w:val="00202978"/>
    <w:rsid w:val="00202AA2"/>
    <w:rsid w:val="00205B1B"/>
    <w:rsid w:val="00206996"/>
    <w:rsid w:val="0020791F"/>
    <w:rsid w:val="00210E2A"/>
    <w:rsid w:val="00213FA3"/>
    <w:rsid w:val="0021628E"/>
    <w:rsid w:val="00216EE7"/>
    <w:rsid w:val="00221498"/>
    <w:rsid w:val="00221548"/>
    <w:rsid w:val="00223803"/>
    <w:rsid w:val="00224ABF"/>
    <w:rsid w:val="00225B63"/>
    <w:rsid w:val="00226E04"/>
    <w:rsid w:val="002308E9"/>
    <w:rsid w:val="002309F3"/>
    <w:rsid w:val="00230C3D"/>
    <w:rsid w:val="00231CF7"/>
    <w:rsid w:val="002335D4"/>
    <w:rsid w:val="00233CB8"/>
    <w:rsid w:val="002353F4"/>
    <w:rsid w:val="002354DA"/>
    <w:rsid w:val="00235E43"/>
    <w:rsid w:val="002377E4"/>
    <w:rsid w:val="002379A0"/>
    <w:rsid w:val="00240063"/>
    <w:rsid w:val="00240AB2"/>
    <w:rsid w:val="00240B9F"/>
    <w:rsid w:val="002418F7"/>
    <w:rsid w:val="00243328"/>
    <w:rsid w:val="00244BCF"/>
    <w:rsid w:val="00245C9A"/>
    <w:rsid w:val="00245DEF"/>
    <w:rsid w:val="0024704A"/>
    <w:rsid w:val="00247502"/>
    <w:rsid w:val="00250F38"/>
    <w:rsid w:val="00254A8F"/>
    <w:rsid w:val="00256BD3"/>
    <w:rsid w:val="00260603"/>
    <w:rsid w:val="0026130B"/>
    <w:rsid w:val="002632DA"/>
    <w:rsid w:val="0026569C"/>
    <w:rsid w:val="002676FA"/>
    <w:rsid w:val="00267836"/>
    <w:rsid w:val="002707A1"/>
    <w:rsid w:val="00270D9E"/>
    <w:rsid w:val="00270EB0"/>
    <w:rsid w:val="0027103C"/>
    <w:rsid w:val="00271FE0"/>
    <w:rsid w:val="0027365B"/>
    <w:rsid w:val="0027391E"/>
    <w:rsid w:val="00273921"/>
    <w:rsid w:val="00274CBE"/>
    <w:rsid w:val="002763C4"/>
    <w:rsid w:val="00276792"/>
    <w:rsid w:val="00277BA6"/>
    <w:rsid w:val="002834D0"/>
    <w:rsid w:val="00283606"/>
    <w:rsid w:val="00285B16"/>
    <w:rsid w:val="00285D3C"/>
    <w:rsid w:val="00291FEC"/>
    <w:rsid w:val="00292E18"/>
    <w:rsid w:val="00294D65"/>
    <w:rsid w:val="002967D0"/>
    <w:rsid w:val="00297BC2"/>
    <w:rsid w:val="00297F7A"/>
    <w:rsid w:val="002A0788"/>
    <w:rsid w:val="002A21A0"/>
    <w:rsid w:val="002A234E"/>
    <w:rsid w:val="002A33AE"/>
    <w:rsid w:val="002A5578"/>
    <w:rsid w:val="002A5EE6"/>
    <w:rsid w:val="002A77B3"/>
    <w:rsid w:val="002A7DFB"/>
    <w:rsid w:val="002B0155"/>
    <w:rsid w:val="002B19C4"/>
    <w:rsid w:val="002B2A61"/>
    <w:rsid w:val="002B2C3A"/>
    <w:rsid w:val="002B4033"/>
    <w:rsid w:val="002B6B91"/>
    <w:rsid w:val="002C011F"/>
    <w:rsid w:val="002C0129"/>
    <w:rsid w:val="002C34F2"/>
    <w:rsid w:val="002C549A"/>
    <w:rsid w:val="002C5ACF"/>
    <w:rsid w:val="002C606E"/>
    <w:rsid w:val="002C75E0"/>
    <w:rsid w:val="002D10F6"/>
    <w:rsid w:val="002D1398"/>
    <w:rsid w:val="002D1646"/>
    <w:rsid w:val="002D4882"/>
    <w:rsid w:val="002D6876"/>
    <w:rsid w:val="002D72F8"/>
    <w:rsid w:val="002D7356"/>
    <w:rsid w:val="002E0747"/>
    <w:rsid w:val="002E0FEA"/>
    <w:rsid w:val="002E534E"/>
    <w:rsid w:val="002E57B7"/>
    <w:rsid w:val="002E62B8"/>
    <w:rsid w:val="002E6EA7"/>
    <w:rsid w:val="002E71AA"/>
    <w:rsid w:val="002E7E43"/>
    <w:rsid w:val="002F0BDA"/>
    <w:rsid w:val="002F0FF7"/>
    <w:rsid w:val="002F220E"/>
    <w:rsid w:val="002F2964"/>
    <w:rsid w:val="002F643D"/>
    <w:rsid w:val="002F7E8F"/>
    <w:rsid w:val="00301538"/>
    <w:rsid w:val="003021A3"/>
    <w:rsid w:val="003028B3"/>
    <w:rsid w:val="00305F75"/>
    <w:rsid w:val="003063AC"/>
    <w:rsid w:val="00307446"/>
    <w:rsid w:val="0030769E"/>
    <w:rsid w:val="00312AA5"/>
    <w:rsid w:val="00313841"/>
    <w:rsid w:val="003160ED"/>
    <w:rsid w:val="0031625C"/>
    <w:rsid w:val="0031664C"/>
    <w:rsid w:val="003170AF"/>
    <w:rsid w:val="00317404"/>
    <w:rsid w:val="00317FA7"/>
    <w:rsid w:val="00321D29"/>
    <w:rsid w:val="00326EA2"/>
    <w:rsid w:val="003273BD"/>
    <w:rsid w:val="00330088"/>
    <w:rsid w:val="00330F55"/>
    <w:rsid w:val="00332153"/>
    <w:rsid w:val="00333011"/>
    <w:rsid w:val="003351C6"/>
    <w:rsid w:val="003351C7"/>
    <w:rsid w:val="003354F6"/>
    <w:rsid w:val="00335852"/>
    <w:rsid w:val="00341C1B"/>
    <w:rsid w:val="0034245A"/>
    <w:rsid w:val="00342890"/>
    <w:rsid w:val="00350DE8"/>
    <w:rsid w:val="003516BF"/>
    <w:rsid w:val="00352543"/>
    <w:rsid w:val="003540CE"/>
    <w:rsid w:val="00354443"/>
    <w:rsid w:val="0035540F"/>
    <w:rsid w:val="00357E5C"/>
    <w:rsid w:val="00362B91"/>
    <w:rsid w:val="00366968"/>
    <w:rsid w:val="00366F40"/>
    <w:rsid w:val="00366F52"/>
    <w:rsid w:val="00371886"/>
    <w:rsid w:val="00372F61"/>
    <w:rsid w:val="00373B4F"/>
    <w:rsid w:val="00374879"/>
    <w:rsid w:val="003777E1"/>
    <w:rsid w:val="00377EE2"/>
    <w:rsid w:val="003811D1"/>
    <w:rsid w:val="00381D24"/>
    <w:rsid w:val="0038446A"/>
    <w:rsid w:val="00384C16"/>
    <w:rsid w:val="003861FD"/>
    <w:rsid w:val="00386912"/>
    <w:rsid w:val="003874B0"/>
    <w:rsid w:val="0038767A"/>
    <w:rsid w:val="0038788F"/>
    <w:rsid w:val="00391248"/>
    <w:rsid w:val="0039266F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64C"/>
    <w:rsid w:val="003A2103"/>
    <w:rsid w:val="003A2D7A"/>
    <w:rsid w:val="003A3195"/>
    <w:rsid w:val="003A4226"/>
    <w:rsid w:val="003A5459"/>
    <w:rsid w:val="003A65D6"/>
    <w:rsid w:val="003A6F12"/>
    <w:rsid w:val="003A76F6"/>
    <w:rsid w:val="003B04E8"/>
    <w:rsid w:val="003B2CBD"/>
    <w:rsid w:val="003B2DC5"/>
    <w:rsid w:val="003B4719"/>
    <w:rsid w:val="003B4C23"/>
    <w:rsid w:val="003B6747"/>
    <w:rsid w:val="003C1128"/>
    <w:rsid w:val="003C1576"/>
    <w:rsid w:val="003C1BF6"/>
    <w:rsid w:val="003C4B62"/>
    <w:rsid w:val="003C5A14"/>
    <w:rsid w:val="003C613A"/>
    <w:rsid w:val="003C74C6"/>
    <w:rsid w:val="003D7A09"/>
    <w:rsid w:val="003E0EAF"/>
    <w:rsid w:val="003E2035"/>
    <w:rsid w:val="003E3C33"/>
    <w:rsid w:val="003E46BA"/>
    <w:rsid w:val="003E4C26"/>
    <w:rsid w:val="003E534F"/>
    <w:rsid w:val="003E5CC1"/>
    <w:rsid w:val="003F02AA"/>
    <w:rsid w:val="003F1A96"/>
    <w:rsid w:val="003F2E5F"/>
    <w:rsid w:val="003F43A1"/>
    <w:rsid w:val="003F47A5"/>
    <w:rsid w:val="0040020A"/>
    <w:rsid w:val="00401E9C"/>
    <w:rsid w:val="00404B7A"/>
    <w:rsid w:val="004051F8"/>
    <w:rsid w:val="0040571C"/>
    <w:rsid w:val="00410E96"/>
    <w:rsid w:val="00411835"/>
    <w:rsid w:val="0041202A"/>
    <w:rsid w:val="00414436"/>
    <w:rsid w:val="00414CE3"/>
    <w:rsid w:val="00415B7D"/>
    <w:rsid w:val="00415DA5"/>
    <w:rsid w:val="00416EC9"/>
    <w:rsid w:val="0041736D"/>
    <w:rsid w:val="00417AB8"/>
    <w:rsid w:val="00417C44"/>
    <w:rsid w:val="004218A9"/>
    <w:rsid w:val="004240F1"/>
    <w:rsid w:val="004255E4"/>
    <w:rsid w:val="00425DCC"/>
    <w:rsid w:val="00425F31"/>
    <w:rsid w:val="00426381"/>
    <w:rsid w:val="004306E2"/>
    <w:rsid w:val="004307A0"/>
    <w:rsid w:val="00430E5D"/>
    <w:rsid w:val="00431C4A"/>
    <w:rsid w:val="00431C9F"/>
    <w:rsid w:val="00437C94"/>
    <w:rsid w:val="00437D95"/>
    <w:rsid w:val="00440383"/>
    <w:rsid w:val="00440741"/>
    <w:rsid w:val="004426B2"/>
    <w:rsid w:val="0044316A"/>
    <w:rsid w:val="00444E8D"/>
    <w:rsid w:val="00446292"/>
    <w:rsid w:val="0044717D"/>
    <w:rsid w:val="00447424"/>
    <w:rsid w:val="00447C69"/>
    <w:rsid w:val="0045245B"/>
    <w:rsid w:val="00453C55"/>
    <w:rsid w:val="004566A1"/>
    <w:rsid w:val="00457B4C"/>
    <w:rsid w:val="004615E9"/>
    <w:rsid w:val="004634F5"/>
    <w:rsid w:val="00467DB2"/>
    <w:rsid w:val="00467E87"/>
    <w:rsid w:val="00470230"/>
    <w:rsid w:val="00471470"/>
    <w:rsid w:val="00471D22"/>
    <w:rsid w:val="00471E9E"/>
    <w:rsid w:val="00473BB8"/>
    <w:rsid w:val="004750FA"/>
    <w:rsid w:val="00475B0A"/>
    <w:rsid w:val="00477AB1"/>
    <w:rsid w:val="00481826"/>
    <w:rsid w:val="00481ACF"/>
    <w:rsid w:val="0048275F"/>
    <w:rsid w:val="00482BB1"/>
    <w:rsid w:val="00482DAF"/>
    <w:rsid w:val="004878EC"/>
    <w:rsid w:val="00490F82"/>
    <w:rsid w:val="004920F8"/>
    <w:rsid w:val="004926D1"/>
    <w:rsid w:val="00492C90"/>
    <w:rsid w:val="00494062"/>
    <w:rsid w:val="004947AB"/>
    <w:rsid w:val="00494B51"/>
    <w:rsid w:val="00495515"/>
    <w:rsid w:val="00497C0D"/>
    <w:rsid w:val="004A04F3"/>
    <w:rsid w:val="004A0F7C"/>
    <w:rsid w:val="004A11F8"/>
    <w:rsid w:val="004A3684"/>
    <w:rsid w:val="004A406C"/>
    <w:rsid w:val="004A4C90"/>
    <w:rsid w:val="004A6079"/>
    <w:rsid w:val="004A6AA6"/>
    <w:rsid w:val="004A7FE8"/>
    <w:rsid w:val="004B1022"/>
    <w:rsid w:val="004B22B7"/>
    <w:rsid w:val="004B3078"/>
    <w:rsid w:val="004B3D61"/>
    <w:rsid w:val="004B4712"/>
    <w:rsid w:val="004B4DBB"/>
    <w:rsid w:val="004B5D66"/>
    <w:rsid w:val="004B69C8"/>
    <w:rsid w:val="004B6B69"/>
    <w:rsid w:val="004B70F9"/>
    <w:rsid w:val="004C0A70"/>
    <w:rsid w:val="004C0DF3"/>
    <w:rsid w:val="004C2349"/>
    <w:rsid w:val="004C32B9"/>
    <w:rsid w:val="004C6830"/>
    <w:rsid w:val="004C7E73"/>
    <w:rsid w:val="004C7EA7"/>
    <w:rsid w:val="004D11F0"/>
    <w:rsid w:val="004D1961"/>
    <w:rsid w:val="004D1B6A"/>
    <w:rsid w:val="004D1FCF"/>
    <w:rsid w:val="004D56D0"/>
    <w:rsid w:val="004D6749"/>
    <w:rsid w:val="004E2C64"/>
    <w:rsid w:val="004E3BE7"/>
    <w:rsid w:val="004E5660"/>
    <w:rsid w:val="004E59D1"/>
    <w:rsid w:val="004E60ED"/>
    <w:rsid w:val="004E6B8F"/>
    <w:rsid w:val="004E6C50"/>
    <w:rsid w:val="004E77B6"/>
    <w:rsid w:val="004F01F1"/>
    <w:rsid w:val="004F084E"/>
    <w:rsid w:val="004F1402"/>
    <w:rsid w:val="004F15F0"/>
    <w:rsid w:val="004F18FA"/>
    <w:rsid w:val="004F4207"/>
    <w:rsid w:val="004F5090"/>
    <w:rsid w:val="004F50C2"/>
    <w:rsid w:val="004F5263"/>
    <w:rsid w:val="004F5E4C"/>
    <w:rsid w:val="004F7092"/>
    <w:rsid w:val="005006B1"/>
    <w:rsid w:val="005007EB"/>
    <w:rsid w:val="005049D1"/>
    <w:rsid w:val="005058C0"/>
    <w:rsid w:val="00505A7E"/>
    <w:rsid w:val="00506294"/>
    <w:rsid w:val="00506BFB"/>
    <w:rsid w:val="00506D7A"/>
    <w:rsid w:val="0051099E"/>
    <w:rsid w:val="00510AD8"/>
    <w:rsid w:val="005137D0"/>
    <w:rsid w:val="00513F23"/>
    <w:rsid w:val="00514FB0"/>
    <w:rsid w:val="00515622"/>
    <w:rsid w:val="00515EE7"/>
    <w:rsid w:val="00517C64"/>
    <w:rsid w:val="00521AF0"/>
    <w:rsid w:val="00522072"/>
    <w:rsid w:val="00525003"/>
    <w:rsid w:val="00526D0E"/>
    <w:rsid w:val="0053243C"/>
    <w:rsid w:val="00534151"/>
    <w:rsid w:val="00537224"/>
    <w:rsid w:val="00537B89"/>
    <w:rsid w:val="00537F4D"/>
    <w:rsid w:val="00541012"/>
    <w:rsid w:val="00543287"/>
    <w:rsid w:val="00543B5D"/>
    <w:rsid w:val="00544C39"/>
    <w:rsid w:val="005458A0"/>
    <w:rsid w:val="005463B1"/>
    <w:rsid w:val="00546747"/>
    <w:rsid w:val="00546926"/>
    <w:rsid w:val="005477CF"/>
    <w:rsid w:val="00550620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6007"/>
    <w:rsid w:val="005566E1"/>
    <w:rsid w:val="00557366"/>
    <w:rsid w:val="00557591"/>
    <w:rsid w:val="005711AC"/>
    <w:rsid w:val="00575163"/>
    <w:rsid w:val="00575EF0"/>
    <w:rsid w:val="005777CD"/>
    <w:rsid w:val="005800E8"/>
    <w:rsid w:val="00583076"/>
    <w:rsid w:val="00592179"/>
    <w:rsid w:val="005924AC"/>
    <w:rsid w:val="0059290E"/>
    <w:rsid w:val="00592C66"/>
    <w:rsid w:val="005934DB"/>
    <w:rsid w:val="0059355D"/>
    <w:rsid w:val="005958D5"/>
    <w:rsid w:val="00596F70"/>
    <w:rsid w:val="00597849"/>
    <w:rsid w:val="005A0826"/>
    <w:rsid w:val="005A3150"/>
    <w:rsid w:val="005A5B50"/>
    <w:rsid w:val="005A6056"/>
    <w:rsid w:val="005B082D"/>
    <w:rsid w:val="005B0ABB"/>
    <w:rsid w:val="005B1976"/>
    <w:rsid w:val="005B2B79"/>
    <w:rsid w:val="005B4477"/>
    <w:rsid w:val="005B4A0C"/>
    <w:rsid w:val="005B5521"/>
    <w:rsid w:val="005B6009"/>
    <w:rsid w:val="005B7B14"/>
    <w:rsid w:val="005C1609"/>
    <w:rsid w:val="005C291E"/>
    <w:rsid w:val="005C3934"/>
    <w:rsid w:val="005C4572"/>
    <w:rsid w:val="005C4647"/>
    <w:rsid w:val="005C6DCF"/>
    <w:rsid w:val="005D1945"/>
    <w:rsid w:val="005D22B5"/>
    <w:rsid w:val="005D4AE6"/>
    <w:rsid w:val="005D4FB0"/>
    <w:rsid w:val="005D587B"/>
    <w:rsid w:val="005D7EA9"/>
    <w:rsid w:val="005E1E41"/>
    <w:rsid w:val="005E47C4"/>
    <w:rsid w:val="005E48C3"/>
    <w:rsid w:val="005E4D3C"/>
    <w:rsid w:val="005E598A"/>
    <w:rsid w:val="005E63FF"/>
    <w:rsid w:val="005F004E"/>
    <w:rsid w:val="005F0515"/>
    <w:rsid w:val="005F34AC"/>
    <w:rsid w:val="005F3D6B"/>
    <w:rsid w:val="005F5BCB"/>
    <w:rsid w:val="005F6C67"/>
    <w:rsid w:val="00601CE8"/>
    <w:rsid w:val="00603DEA"/>
    <w:rsid w:val="006071D9"/>
    <w:rsid w:val="0061073A"/>
    <w:rsid w:val="00610C4A"/>
    <w:rsid w:val="00610EBF"/>
    <w:rsid w:val="0061163A"/>
    <w:rsid w:val="00612256"/>
    <w:rsid w:val="00613008"/>
    <w:rsid w:val="0061351D"/>
    <w:rsid w:val="00615104"/>
    <w:rsid w:val="00615807"/>
    <w:rsid w:val="006159BE"/>
    <w:rsid w:val="006165F1"/>
    <w:rsid w:val="00617857"/>
    <w:rsid w:val="00620F14"/>
    <w:rsid w:val="00623800"/>
    <w:rsid w:val="00623952"/>
    <w:rsid w:val="00625054"/>
    <w:rsid w:val="006254DA"/>
    <w:rsid w:val="006255BF"/>
    <w:rsid w:val="006262C5"/>
    <w:rsid w:val="0062756D"/>
    <w:rsid w:val="00631C82"/>
    <w:rsid w:val="00632D33"/>
    <w:rsid w:val="00632DF1"/>
    <w:rsid w:val="006333EE"/>
    <w:rsid w:val="00634B7D"/>
    <w:rsid w:val="00634D9C"/>
    <w:rsid w:val="00634E7C"/>
    <w:rsid w:val="0063533B"/>
    <w:rsid w:val="00637E83"/>
    <w:rsid w:val="00641011"/>
    <w:rsid w:val="00643906"/>
    <w:rsid w:val="00644555"/>
    <w:rsid w:val="00644D60"/>
    <w:rsid w:val="00647A2D"/>
    <w:rsid w:val="00651816"/>
    <w:rsid w:val="00654376"/>
    <w:rsid w:val="00655458"/>
    <w:rsid w:val="006617A6"/>
    <w:rsid w:val="00661933"/>
    <w:rsid w:val="00661D54"/>
    <w:rsid w:val="006620F8"/>
    <w:rsid w:val="0066328D"/>
    <w:rsid w:val="00663E88"/>
    <w:rsid w:val="00664117"/>
    <w:rsid w:val="0066742C"/>
    <w:rsid w:val="006717B2"/>
    <w:rsid w:val="00674470"/>
    <w:rsid w:val="006768D5"/>
    <w:rsid w:val="00676AEA"/>
    <w:rsid w:val="00680DEC"/>
    <w:rsid w:val="006817C6"/>
    <w:rsid w:val="0068256A"/>
    <w:rsid w:val="00682710"/>
    <w:rsid w:val="00682F52"/>
    <w:rsid w:val="006839D0"/>
    <w:rsid w:val="00684A35"/>
    <w:rsid w:val="006863FF"/>
    <w:rsid w:val="006864C5"/>
    <w:rsid w:val="00687A02"/>
    <w:rsid w:val="006902F8"/>
    <w:rsid w:val="00691C10"/>
    <w:rsid w:val="006926D7"/>
    <w:rsid w:val="00695AD9"/>
    <w:rsid w:val="00695E0F"/>
    <w:rsid w:val="00696BF8"/>
    <w:rsid w:val="00697005"/>
    <w:rsid w:val="006A0A90"/>
    <w:rsid w:val="006A0F2D"/>
    <w:rsid w:val="006A128D"/>
    <w:rsid w:val="006A1F52"/>
    <w:rsid w:val="006A2499"/>
    <w:rsid w:val="006A2822"/>
    <w:rsid w:val="006A3343"/>
    <w:rsid w:val="006A6BB0"/>
    <w:rsid w:val="006A6E50"/>
    <w:rsid w:val="006A75FC"/>
    <w:rsid w:val="006B1AF9"/>
    <w:rsid w:val="006B26E7"/>
    <w:rsid w:val="006B2E54"/>
    <w:rsid w:val="006B3B37"/>
    <w:rsid w:val="006B3B83"/>
    <w:rsid w:val="006B4357"/>
    <w:rsid w:val="006B51D3"/>
    <w:rsid w:val="006B5C02"/>
    <w:rsid w:val="006B6055"/>
    <w:rsid w:val="006B6300"/>
    <w:rsid w:val="006B6CF7"/>
    <w:rsid w:val="006B6F8A"/>
    <w:rsid w:val="006B71DC"/>
    <w:rsid w:val="006B7E23"/>
    <w:rsid w:val="006C31D3"/>
    <w:rsid w:val="006C63FF"/>
    <w:rsid w:val="006C6669"/>
    <w:rsid w:val="006C6F0E"/>
    <w:rsid w:val="006D07AE"/>
    <w:rsid w:val="006D099D"/>
    <w:rsid w:val="006D0A53"/>
    <w:rsid w:val="006D225A"/>
    <w:rsid w:val="006D2530"/>
    <w:rsid w:val="006D59CA"/>
    <w:rsid w:val="006D65AE"/>
    <w:rsid w:val="006E38B5"/>
    <w:rsid w:val="006E3EF1"/>
    <w:rsid w:val="006E57B8"/>
    <w:rsid w:val="006E6160"/>
    <w:rsid w:val="006F109B"/>
    <w:rsid w:val="006F1228"/>
    <w:rsid w:val="006F2A6E"/>
    <w:rsid w:val="006F300C"/>
    <w:rsid w:val="006F4A4E"/>
    <w:rsid w:val="006F5939"/>
    <w:rsid w:val="006F5DAB"/>
    <w:rsid w:val="006F6A95"/>
    <w:rsid w:val="006F77FF"/>
    <w:rsid w:val="00700E47"/>
    <w:rsid w:val="0070118B"/>
    <w:rsid w:val="0070130C"/>
    <w:rsid w:val="00704F46"/>
    <w:rsid w:val="00712CBC"/>
    <w:rsid w:val="00712CC6"/>
    <w:rsid w:val="00720782"/>
    <w:rsid w:val="00721015"/>
    <w:rsid w:val="0072147F"/>
    <w:rsid w:val="007230B8"/>
    <w:rsid w:val="0072314B"/>
    <w:rsid w:val="007244D0"/>
    <w:rsid w:val="007246B4"/>
    <w:rsid w:val="00724E28"/>
    <w:rsid w:val="00727AB5"/>
    <w:rsid w:val="00731184"/>
    <w:rsid w:val="00731C02"/>
    <w:rsid w:val="007336FA"/>
    <w:rsid w:val="00733C66"/>
    <w:rsid w:val="00734AA0"/>
    <w:rsid w:val="0073731A"/>
    <w:rsid w:val="00740D99"/>
    <w:rsid w:val="007421FD"/>
    <w:rsid w:val="00742B71"/>
    <w:rsid w:val="00742C9B"/>
    <w:rsid w:val="00742F20"/>
    <w:rsid w:val="00743329"/>
    <w:rsid w:val="0074598C"/>
    <w:rsid w:val="00746556"/>
    <w:rsid w:val="00747542"/>
    <w:rsid w:val="00750279"/>
    <w:rsid w:val="00750515"/>
    <w:rsid w:val="00752C66"/>
    <w:rsid w:val="00754066"/>
    <w:rsid w:val="00754C9F"/>
    <w:rsid w:val="00755457"/>
    <w:rsid w:val="007554A5"/>
    <w:rsid w:val="00755DA6"/>
    <w:rsid w:val="00757A11"/>
    <w:rsid w:val="007621BD"/>
    <w:rsid w:val="00762FD8"/>
    <w:rsid w:val="00764093"/>
    <w:rsid w:val="00765062"/>
    <w:rsid w:val="00765C1B"/>
    <w:rsid w:val="00767A18"/>
    <w:rsid w:val="007704DB"/>
    <w:rsid w:val="007728F2"/>
    <w:rsid w:val="00774395"/>
    <w:rsid w:val="00774A0E"/>
    <w:rsid w:val="00776ABC"/>
    <w:rsid w:val="00777066"/>
    <w:rsid w:val="007806E3"/>
    <w:rsid w:val="007825AB"/>
    <w:rsid w:val="00782D8B"/>
    <w:rsid w:val="00783945"/>
    <w:rsid w:val="00785C35"/>
    <w:rsid w:val="00786BFF"/>
    <w:rsid w:val="007914C3"/>
    <w:rsid w:val="007927BA"/>
    <w:rsid w:val="007930E0"/>
    <w:rsid w:val="00794CA7"/>
    <w:rsid w:val="007953C5"/>
    <w:rsid w:val="007979A2"/>
    <w:rsid w:val="007A1E09"/>
    <w:rsid w:val="007A2C4D"/>
    <w:rsid w:val="007A4AD2"/>
    <w:rsid w:val="007A4BE0"/>
    <w:rsid w:val="007A59CD"/>
    <w:rsid w:val="007A5B95"/>
    <w:rsid w:val="007A6AF8"/>
    <w:rsid w:val="007B121B"/>
    <w:rsid w:val="007B16B7"/>
    <w:rsid w:val="007B405B"/>
    <w:rsid w:val="007B40C9"/>
    <w:rsid w:val="007B5740"/>
    <w:rsid w:val="007C0E4C"/>
    <w:rsid w:val="007C1F06"/>
    <w:rsid w:val="007C3F57"/>
    <w:rsid w:val="007C45BF"/>
    <w:rsid w:val="007C53BB"/>
    <w:rsid w:val="007C70C3"/>
    <w:rsid w:val="007D3060"/>
    <w:rsid w:val="007D3A67"/>
    <w:rsid w:val="007D447C"/>
    <w:rsid w:val="007E1696"/>
    <w:rsid w:val="007E37C6"/>
    <w:rsid w:val="007E5D60"/>
    <w:rsid w:val="007F08FF"/>
    <w:rsid w:val="007F76E1"/>
    <w:rsid w:val="00802A86"/>
    <w:rsid w:val="00803FAE"/>
    <w:rsid w:val="00805513"/>
    <w:rsid w:val="008055F1"/>
    <w:rsid w:val="008056EE"/>
    <w:rsid w:val="0080753C"/>
    <w:rsid w:val="00807CA4"/>
    <w:rsid w:val="00807F8F"/>
    <w:rsid w:val="00812105"/>
    <w:rsid w:val="0081360E"/>
    <w:rsid w:val="00813F7B"/>
    <w:rsid w:val="0081536F"/>
    <w:rsid w:val="00815F3F"/>
    <w:rsid w:val="00816B00"/>
    <w:rsid w:val="00821A0B"/>
    <w:rsid w:val="00821F40"/>
    <w:rsid w:val="0082290D"/>
    <w:rsid w:val="008244E6"/>
    <w:rsid w:val="00827074"/>
    <w:rsid w:val="00830C8B"/>
    <w:rsid w:val="00831DD4"/>
    <w:rsid w:val="00831E1E"/>
    <w:rsid w:val="00831E5C"/>
    <w:rsid w:val="008345F6"/>
    <w:rsid w:val="00834764"/>
    <w:rsid w:val="008348C5"/>
    <w:rsid w:val="00834A22"/>
    <w:rsid w:val="008418CE"/>
    <w:rsid w:val="0084283B"/>
    <w:rsid w:val="00843C35"/>
    <w:rsid w:val="008443A5"/>
    <w:rsid w:val="00845F14"/>
    <w:rsid w:val="008462D6"/>
    <w:rsid w:val="0084784F"/>
    <w:rsid w:val="008500EF"/>
    <w:rsid w:val="00853E54"/>
    <w:rsid w:val="00854551"/>
    <w:rsid w:val="00854D2D"/>
    <w:rsid w:val="00855659"/>
    <w:rsid w:val="008557F8"/>
    <w:rsid w:val="00855802"/>
    <w:rsid w:val="00855AFA"/>
    <w:rsid w:val="00857272"/>
    <w:rsid w:val="008577BA"/>
    <w:rsid w:val="008609AF"/>
    <w:rsid w:val="0086254A"/>
    <w:rsid w:val="00862794"/>
    <w:rsid w:val="008649D4"/>
    <w:rsid w:val="008651DE"/>
    <w:rsid w:val="00867247"/>
    <w:rsid w:val="008711B5"/>
    <w:rsid w:val="008720F1"/>
    <w:rsid w:val="008723F2"/>
    <w:rsid w:val="008724C7"/>
    <w:rsid w:val="00874651"/>
    <w:rsid w:val="00875BBD"/>
    <w:rsid w:val="00877B57"/>
    <w:rsid w:val="008808EE"/>
    <w:rsid w:val="0088202D"/>
    <w:rsid w:val="008839A2"/>
    <w:rsid w:val="00883A69"/>
    <w:rsid w:val="00886475"/>
    <w:rsid w:val="00886554"/>
    <w:rsid w:val="008912DF"/>
    <w:rsid w:val="008913D5"/>
    <w:rsid w:val="008915C0"/>
    <w:rsid w:val="008919A4"/>
    <w:rsid w:val="00891F65"/>
    <w:rsid w:val="00893AC0"/>
    <w:rsid w:val="00897D14"/>
    <w:rsid w:val="00897DDA"/>
    <w:rsid w:val="008A19CF"/>
    <w:rsid w:val="008A2106"/>
    <w:rsid w:val="008A42A9"/>
    <w:rsid w:val="008A5174"/>
    <w:rsid w:val="008A7F8E"/>
    <w:rsid w:val="008B1762"/>
    <w:rsid w:val="008B27FA"/>
    <w:rsid w:val="008B3EF3"/>
    <w:rsid w:val="008B7E7E"/>
    <w:rsid w:val="008C1A54"/>
    <w:rsid w:val="008C23C8"/>
    <w:rsid w:val="008C2FDA"/>
    <w:rsid w:val="008C4FD2"/>
    <w:rsid w:val="008C74F2"/>
    <w:rsid w:val="008D22E2"/>
    <w:rsid w:val="008D48A8"/>
    <w:rsid w:val="008D4A76"/>
    <w:rsid w:val="008D5965"/>
    <w:rsid w:val="008D64C9"/>
    <w:rsid w:val="008D7172"/>
    <w:rsid w:val="008E39AD"/>
    <w:rsid w:val="008E6A3F"/>
    <w:rsid w:val="008E749E"/>
    <w:rsid w:val="008E75EF"/>
    <w:rsid w:val="008F1267"/>
    <w:rsid w:val="008F135C"/>
    <w:rsid w:val="008F2E41"/>
    <w:rsid w:val="008F2E7A"/>
    <w:rsid w:val="008F40FC"/>
    <w:rsid w:val="008F477B"/>
    <w:rsid w:val="008F483A"/>
    <w:rsid w:val="008F674C"/>
    <w:rsid w:val="008F78C8"/>
    <w:rsid w:val="009020DF"/>
    <w:rsid w:val="00902698"/>
    <w:rsid w:val="00903324"/>
    <w:rsid w:val="00904182"/>
    <w:rsid w:val="009065FA"/>
    <w:rsid w:val="00910DA8"/>
    <w:rsid w:val="009112D2"/>
    <w:rsid w:val="0091179D"/>
    <w:rsid w:val="009119B8"/>
    <w:rsid w:val="009124D8"/>
    <w:rsid w:val="00912533"/>
    <w:rsid w:val="00912AD3"/>
    <w:rsid w:val="0091355C"/>
    <w:rsid w:val="00915915"/>
    <w:rsid w:val="0091649C"/>
    <w:rsid w:val="009175F1"/>
    <w:rsid w:val="009202F8"/>
    <w:rsid w:val="00920DE9"/>
    <w:rsid w:val="009210A5"/>
    <w:rsid w:val="00923CC4"/>
    <w:rsid w:val="009278AF"/>
    <w:rsid w:val="009316D5"/>
    <w:rsid w:val="0093250A"/>
    <w:rsid w:val="00933098"/>
    <w:rsid w:val="00935A83"/>
    <w:rsid w:val="009362C3"/>
    <w:rsid w:val="009364FE"/>
    <w:rsid w:val="00936A4A"/>
    <w:rsid w:val="00937329"/>
    <w:rsid w:val="009403C9"/>
    <w:rsid w:val="0094053F"/>
    <w:rsid w:val="00940FF9"/>
    <w:rsid w:val="009423F4"/>
    <w:rsid w:val="009424F6"/>
    <w:rsid w:val="009434A2"/>
    <w:rsid w:val="009443C8"/>
    <w:rsid w:val="00945862"/>
    <w:rsid w:val="00945AF3"/>
    <w:rsid w:val="00945E3D"/>
    <w:rsid w:val="009469E6"/>
    <w:rsid w:val="00946D24"/>
    <w:rsid w:val="0095222E"/>
    <w:rsid w:val="009543E4"/>
    <w:rsid w:val="009546CD"/>
    <w:rsid w:val="00957B1C"/>
    <w:rsid w:val="0096012B"/>
    <w:rsid w:val="00960A69"/>
    <w:rsid w:val="009610F9"/>
    <w:rsid w:val="009616DE"/>
    <w:rsid w:val="00961BA0"/>
    <w:rsid w:val="00962CCB"/>
    <w:rsid w:val="00962F6E"/>
    <w:rsid w:val="0096505B"/>
    <w:rsid w:val="0096596B"/>
    <w:rsid w:val="00966A78"/>
    <w:rsid w:val="00972B03"/>
    <w:rsid w:val="00973AA0"/>
    <w:rsid w:val="00974F5E"/>
    <w:rsid w:val="00975672"/>
    <w:rsid w:val="00975AEC"/>
    <w:rsid w:val="00980224"/>
    <w:rsid w:val="00980BD7"/>
    <w:rsid w:val="00980C88"/>
    <w:rsid w:val="0098163B"/>
    <w:rsid w:val="0098312C"/>
    <w:rsid w:val="00984307"/>
    <w:rsid w:val="00984E0A"/>
    <w:rsid w:val="00985A13"/>
    <w:rsid w:val="009860ED"/>
    <w:rsid w:val="009873FA"/>
    <w:rsid w:val="00990147"/>
    <w:rsid w:val="00992683"/>
    <w:rsid w:val="009946A7"/>
    <w:rsid w:val="00996101"/>
    <w:rsid w:val="009969FF"/>
    <w:rsid w:val="009970B7"/>
    <w:rsid w:val="009A0A04"/>
    <w:rsid w:val="009A1C1A"/>
    <w:rsid w:val="009A2583"/>
    <w:rsid w:val="009A43A3"/>
    <w:rsid w:val="009A44A3"/>
    <w:rsid w:val="009A515F"/>
    <w:rsid w:val="009A555B"/>
    <w:rsid w:val="009A687D"/>
    <w:rsid w:val="009A757C"/>
    <w:rsid w:val="009B08DA"/>
    <w:rsid w:val="009B40B8"/>
    <w:rsid w:val="009B6C8D"/>
    <w:rsid w:val="009B747D"/>
    <w:rsid w:val="009C068D"/>
    <w:rsid w:val="009C0B1B"/>
    <w:rsid w:val="009C3628"/>
    <w:rsid w:val="009C4E4E"/>
    <w:rsid w:val="009C76C2"/>
    <w:rsid w:val="009C7E3F"/>
    <w:rsid w:val="009D0BA7"/>
    <w:rsid w:val="009D15DE"/>
    <w:rsid w:val="009D17C7"/>
    <w:rsid w:val="009D36CB"/>
    <w:rsid w:val="009E1996"/>
    <w:rsid w:val="009E328B"/>
    <w:rsid w:val="009E32FF"/>
    <w:rsid w:val="009E3BFB"/>
    <w:rsid w:val="009E4459"/>
    <w:rsid w:val="009E49CD"/>
    <w:rsid w:val="009F1335"/>
    <w:rsid w:val="009F24FA"/>
    <w:rsid w:val="009F2E7E"/>
    <w:rsid w:val="009F4F4C"/>
    <w:rsid w:val="009F772F"/>
    <w:rsid w:val="009F7B71"/>
    <w:rsid w:val="00A000F1"/>
    <w:rsid w:val="00A01A2A"/>
    <w:rsid w:val="00A01C9A"/>
    <w:rsid w:val="00A023EC"/>
    <w:rsid w:val="00A0313C"/>
    <w:rsid w:val="00A05506"/>
    <w:rsid w:val="00A06C15"/>
    <w:rsid w:val="00A0716A"/>
    <w:rsid w:val="00A106E0"/>
    <w:rsid w:val="00A10E1A"/>
    <w:rsid w:val="00A11739"/>
    <w:rsid w:val="00A12216"/>
    <w:rsid w:val="00A1282B"/>
    <w:rsid w:val="00A129C0"/>
    <w:rsid w:val="00A15991"/>
    <w:rsid w:val="00A15CC3"/>
    <w:rsid w:val="00A1736F"/>
    <w:rsid w:val="00A176C0"/>
    <w:rsid w:val="00A17EAD"/>
    <w:rsid w:val="00A249C9"/>
    <w:rsid w:val="00A270AD"/>
    <w:rsid w:val="00A27FAE"/>
    <w:rsid w:val="00A319EC"/>
    <w:rsid w:val="00A36830"/>
    <w:rsid w:val="00A44A11"/>
    <w:rsid w:val="00A45D93"/>
    <w:rsid w:val="00A468D0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957"/>
    <w:rsid w:val="00A5755A"/>
    <w:rsid w:val="00A57D7E"/>
    <w:rsid w:val="00A62F51"/>
    <w:rsid w:val="00A6332D"/>
    <w:rsid w:val="00A63A11"/>
    <w:rsid w:val="00A63C66"/>
    <w:rsid w:val="00A65140"/>
    <w:rsid w:val="00A67087"/>
    <w:rsid w:val="00A67574"/>
    <w:rsid w:val="00A724C9"/>
    <w:rsid w:val="00A76DAA"/>
    <w:rsid w:val="00A804F4"/>
    <w:rsid w:val="00A812CD"/>
    <w:rsid w:val="00A83CCE"/>
    <w:rsid w:val="00A83FCF"/>
    <w:rsid w:val="00A86DBE"/>
    <w:rsid w:val="00A8747A"/>
    <w:rsid w:val="00A87F30"/>
    <w:rsid w:val="00A910D0"/>
    <w:rsid w:val="00A929B9"/>
    <w:rsid w:val="00A93638"/>
    <w:rsid w:val="00A958A5"/>
    <w:rsid w:val="00A95A70"/>
    <w:rsid w:val="00AA0EA2"/>
    <w:rsid w:val="00AA2DBC"/>
    <w:rsid w:val="00AA5023"/>
    <w:rsid w:val="00AA6613"/>
    <w:rsid w:val="00AA6BA5"/>
    <w:rsid w:val="00AB0C35"/>
    <w:rsid w:val="00AB0D72"/>
    <w:rsid w:val="00AB1842"/>
    <w:rsid w:val="00AB4333"/>
    <w:rsid w:val="00AB4437"/>
    <w:rsid w:val="00AB4B00"/>
    <w:rsid w:val="00AB4B1D"/>
    <w:rsid w:val="00AB5408"/>
    <w:rsid w:val="00AB5459"/>
    <w:rsid w:val="00AB6ED6"/>
    <w:rsid w:val="00AB77CF"/>
    <w:rsid w:val="00AC0157"/>
    <w:rsid w:val="00AC1683"/>
    <w:rsid w:val="00AC1DED"/>
    <w:rsid w:val="00AC2193"/>
    <w:rsid w:val="00AC2A40"/>
    <w:rsid w:val="00AC31E9"/>
    <w:rsid w:val="00AC411A"/>
    <w:rsid w:val="00AC4524"/>
    <w:rsid w:val="00AC4AEC"/>
    <w:rsid w:val="00AC4B7D"/>
    <w:rsid w:val="00AC4F5C"/>
    <w:rsid w:val="00AC740A"/>
    <w:rsid w:val="00AC7571"/>
    <w:rsid w:val="00AD1545"/>
    <w:rsid w:val="00AD1C8F"/>
    <w:rsid w:val="00AD322E"/>
    <w:rsid w:val="00AD331F"/>
    <w:rsid w:val="00AD3BDE"/>
    <w:rsid w:val="00AD4713"/>
    <w:rsid w:val="00AD512A"/>
    <w:rsid w:val="00AE0287"/>
    <w:rsid w:val="00AE1733"/>
    <w:rsid w:val="00AE1CEE"/>
    <w:rsid w:val="00AE20B4"/>
    <w:rsid w:val="00AE2248"/>
    <w:rsid w:val="00AE3735"/>
    <w:rsid w:val="00AE3C9D"/>
    <w:rsid w:val="00AE5CBB"/>
    <w:rsid w:val="00AE5FD1"/>
    <w:rsid w:val="00AE6D22"/>
    <w:rsid w:val="00AF0287"/>
    <w:rsid w:val="00AF154F"/>
    <w:rsid w:val="00AF302B"/>
    <w:rsid w:val="00AF3431"/>
    <w:rsid w:val="00AF4B38"/>
    <w:rsid w:val="00AF6FDA"/>
    <w:rsid w:val="00B00F8A"/>
    <w:rsid w:val="00B012CE"/>
    <w:rsid w:val="00B02F96"/>
    <w:rsid w:val="00B03148"/>
    <w:rsid w:val="00B03237"/>
    <w:rsid w:val="00B035AE"/>
    <w:rsid w:val="00B041AF"/>
    <w:rsid w:val="00B04EE3"/>
    <w:rsid w:val="00B05090"/>
    <w:rsid w:val="00B05D2F"/>
    <w:rsid w:val="00B06157"/>
    <w:rsid w:val="00B102F3"/>
    <w:rsid w:val="00B107F7"/>
    <w:rsid w:val="00B11FA2"/>
    <w:rsid w:val="00B1276D"/>
    <w:rsid w:val="00B152E2"/>
    <w:rsid w:val="00B2075B"/>
    <w:rsid w:val="00B213AE"/>
    <w:rsid w:val="00B22B76"/>
    <w:rsid w:val="00B2759F"/>
    <w:rsid w:val="00B27C67"/>
    <w:rsid w:val="00B308AF"/>
    <w:rsid w:val="00B30AF5"/>
    <w:rsid w:val="00B312DC"/>
    <w:rsid w:val="00B3192B"/>
    <w:rsid w:val="00B31FC5"/>
    <w:rsid w:val="00B3392A"/>
    <w:rsid w:val="00B346AB"/>
    <w:rsid w:val="00B37497"/>
    <w:rsid w:val="00B37854"/>
    <w:rsid w:val="00B3789E"/>
    <w:rsid w:val="00B410D0"/>
    <w:rsid w:val="00B4176F"/>
    <w:rsid w:val="00B437CD"/>
    <w:rsid w:val="00B43939"/>
    <w:rsid w:val="00B43AE1"/>
    <w:rsid w:val="00B442C9"/>
    <w:rsid w:val="00B5247E"/>
    <w:rsid w:val="00B53167"/>
    <w:rsid w:val="00B53C1A"/>
    <w:rsid w:val="00B544E1"/>
    <w:rsid w:val="00B56FE6"/>
    <w:rsid w:val="00B5712B"/>
    <w:rsid w:val="00B577B9"/>
    <w:rsid w:val="00B577F3"/>
    <w:rsid w:val="00B60ABC"/>
    <w:rsid w:val="00B60C80"/>
    <w:rsid w:val="00B622B4"/>
    <w:rsid w:val="00B62F6A"/>
    <w:rsid w:val="00B66B2B"/>
    <w:rsid w:val="00B718B2"/>
    <w:rsid w:val="00B72F77"/>
    <w:rsid w:val="00B73A9A"/>
    <w:rsid w:val="00B7516B"/>
    <w:rsid w:val="00B77CE5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721B"/>
    <w:rsid w:val="00B94C37"/>
    <w:rsid w:val="00B94CF8"/>
    <w:rsid w:val="00B94D15"/>
    <w:rsid w:val="00B95566"/>
    <w:rsid w:val="00B95ADF"/>
    <w:rsid w:val="00B95FB8"/>
    <w:rsid w:val="00B97104"/>
    <w:rsid w:val="00BA0DD1"/>
    <w:rsid w:val="00BA1216"/>
    <w:rsid w:val="00BA22F5"/>
    <w:rsid w:val="00BA278F"/>
    <w:rsid w:val="00BA28EC"/>
    <w:rsid w:val="00BA41EF"/>
    <w:rsid w:val="00BA6BEE"/>
    <w:rsid w:val="00BA6F64"/>
    <w:rsid w:val="00BB0208"/>
    <w:rsid w:val="00BB058B"/>
    <w:rsid w:val="00BB06B3"/>
    <w:rsid w:val="00BB1364"/>
    <w:rsid w:val="00BB20ED"/>
    <w:rsid w:val="00BB2745"/>
    <w:rsid w:val="00BB42C6"/>
    <w:rsid w:val="00BB4C99"/>
    <w:rsid w:val="00BB53C6"/>
    <w:rsid w:val="00BB599B"/>
    <w:rsid w:val="00BB6C1E"/>
    <w:rsid w:val="00BB7C50"/>
    <w:rsid w:val="00BC04B9"/>
    <w:rsid w:val="00BC2EFB"/>
    <w:rsid w:val="00BC316D"/>
    <w:rsid w:val="00BC3B12"/>
    <w:rsid w:val="00BC68C7"/>
    <w:rsid w:val="00BC713D"/>
    <w:rsid w:val="00BD068A"/>
    <w:rsid w:val="00BD18C6"/>
    <w:rsid w:val="00BD2095"/>
    <w:rsid w:val="00BD2796"/>
    <w:rsid w:val="00BD2859"/>
    <w:rsid w:val="00BD3428"/>
    <w:rsid w:val="00BD5CFD"/>
    <w:rsid w:val="00BD720D"/>
    <w:rsid w:val="00BD797C"/>
    <w:rsid w:val="00BE1729"/>
    <w:rsid w:val="00BE28D4"/>
    <w:rsid w:val="00BE482E"/>
    <w:rsid w:val="00BE6370"/>
    <w:rsid w:val="00BE6441"/>
    <w:rsid w:val="00BE67F5"/>
    <w:rsid w:val="00BE6D6F"/>
    <w:rsid w:val="00BE6E46"/>
    <w:rsid w:val="00BE76B0"/>
    <w:rsid w:val="00BE797F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67FF"/>
    <w:rsid w:val="00BF6EE5"/>
    <w:rsid w:val="00BF7AA3"/>
    <w:rsid w:val="00C03762"/>
    <w:rsid w:val="00C04AB0"/>
    <w:rsid w:val="00C04EAE"/>
    <w:rsid w:val="00C066C5"/>
    <w:rsid w:val="00C07D08"/>
    <w:rsid w:val="00C15345"/>
    <w:rsid w:val="00C16C56"/>
    <w:rsid w:val="00C16C99"/>
    <w:rsid w:val="00C16E62"/>
    <w:rsid w:val="00C20590"/>
    <w:rsid w:val="00C2188A"/>
    <w:rsid w:val="00C219DB"/>
    <w:rsid w:val="00C22066"/>
    <w:rsid w:val="00C22D89"/>
    <w:rsid w:val="00C2374C"/>
    <w:rsid w:val="00C26C25"/>
    <w:rsid w:val="00C2732E"/>
    <w:rsid w:val="00C309B9"/>
    <w:rsid w:val="00C313C8"/>
    <w:rsid w:val="00C31AF7"/>
    <w:rsid w:val="00C341D5"/>
    <w:rsid w:val="00C35E4B"/>
    <w:rsid w:val="00C35EDE"/>
    <w:rsid w:val="00C40997"/>
    <w:rsid w:val="00C417C1"/>
    <w:rsid w:val="00C41DE6"/>
    <w:rsid w:val="00C443B4"/>
    <w:rsid w:val="00C4487E"/>
    <w:rsid w:val="00C4498C"/>
    <w:rsid w:val="00C46AD9"/>
    <w:rsid w:val="00C46E27"/>
    <w:rsid w:val="00C46ED1"/>
    <w:rsid w:val="00C478C3"/>
    <w:rsid w:val="00C50742"/>
    <w:rsid w:val="00C5096B"/>
    <w:rsid w:val="00C51346"/>
    <w:rsid w:val="00C533D1"/>
    <w:rsid w:val="00C541FD"/>
    <w:rsid w:val="00C565AD"/>
    <w:rsid w:val="00C5672A"/>
    <w:rsid w:val="00C56ACF"/>
    <w:rsid w:val="00C573DA"/>
    <w:rsid w:val="00C57AF9"/>
    <w:rsid w:val="00C60D3A"/>
    <w:rsid w:val="00C636B3"/>
    <w:rsid w:val="00C64093"/>
    <w:rsid w:val="00C640E7"/>
    <w:rsid w:val="00C65500"/>
    <w:rsid w:val="00C65A4A"/>
    <w:rsid w:val="00C65B3A"/>
    <w:rsid w:val="00C672DF"/>
    <w:rsid w:val="00C679A3"/>
    <w:rsid w:val="00C70499"/>
    <w:rsid w:val="00C708F2"/>
    <w:rsid w:val="00C70D45"/>
    <w:rsid w:val="00C71486"/>
    <w:rsid w:val="00C72800"/>
    <w:rsid w:val="00C73202"/>
    <w:rsid w:val="00C74D20"/>
    <w:rsid w:val="00C74F6F"/>
    <w:rsid w:val="00C76B4F"/>
    <w:rsid w:val="00C77931"/>
    <w:rsid w:val="00C7798A"/>
    <w:rsid w:val="00C77B4E"/>
    <w:rsid w:val="00C80619"/>
    <w:rsid w:val="00C8300A"/>
    <w:rsid w:val="00C83FAA"/>
    <w:rsid w:val="00C86550"/>
    <w:rsid w:val="00C91CF5"/>
    <w:rsid w:val="00C92523"/>
    <w:rsid w:val="00C92ED9"/>
    <w:rsid w:val="00C92EDA"/>
    <w:rsid w:val="00C9443A"/>
    <w:rsid w:val="00C957E1"/>
    <w:rsid w:val="00C95EFC"/>
    <w:rsid w:val="00C962B8"/>
    <w:rsid w:val="00C977FA"/>
    <w:rsid w:val="00CA02D3"/>
    <w:rsid w:val="00CA2BD8"/>
    <w:rsid w:val="00CA351C"/>
    <w:rsid w:val="00CA3A17"/>
    <w:rsid w:val="00CA5387"/>
    <w:rsid w:val="00CB2423"/>
    <w:rsid w:val="00CB4482"/>
    <w:rsid w:val="00CB5955"/>
    <w:rsid w:val="00CB5AD1"/>
    <w:rsid w:val="00CB763F"/>
    <w:rsid w:val="00CB78E2"/>
    <w:rsid w:val="00CC0FFF"/>
    <w:rsid w:val="00CC17BF"/>
    <w:rsid w:val="00CC1E5C"/>
    <w:rsid w:val="00CC45FE"/>
    <w:rsid w:val="00CC4D00"/>
    <w:rsid w:val="00CC739B"/>
    <w:rsid w:val="00CC7954"/>
    <w:rsid w:val="00CD2BCE"/>
    <w:rsid w:val="00CD3D02"/>
    <w:rsid w:val="00CD6F6B"/>
    <w:rsid w:val="00CE0DBD"/>
    <w:rsid w:val="00CE355C"/>
    <w:rsid w:val="00CE4C4D"/>
    <w:rsid w:val="00CE7C45"/>
    <w:rsid w:val="00CE7ED5"/>
    <w:rsid w:val="00CF04C0"/>
    <w:rsid w:val="00CF1F73"/>
    <w:rsid w:val="00CF5382"/>
    <w:rsid w:val="00CF53FA"/>
    <w:rsid w:val="00CF6785"/>
    <w:rsid w:val="00D01C5C"/>
    <w:rsid w:val="00D028A8"/>
    <w:rsid w:val="00D03218"/>
    <w:rsid w:val="00D068A5"/>
    <w:rsid w:val="00D06AE2"/>
    <w:rsid w:val="00D10C9E"/>
    <w:rsid w:val="00D12C54"/>
    <w:rsid w:val="00D139C2"/>
    <w:rsid w:val="00D13DB3"/>
    <w:rsid w:val="00D20B82"/>
    <w:rsid w:val="00D269A8"/>
    <w:rsid w:val="00D30F8A"/>
    <w:rsid w:val="00D31E74"/>
    <w:rsid w:val="00D33CCB"/>
    <w:rsid w:val="00D3465E"/>
    <w:rsid w:val="00D35170"/>
    <w:rsid w:val="00D35E04"/>
    <w:rsid w:val="00D37497"/>
    <w:rsid w:val="00D41376"/>
    <w:rsid w:val="00D42140"/>
    <w:rsid w:val="00D424A0"/>
    <w:rsid w:val="00D4387C"/>
    <w:rsid w:val="00D43FCB"/>
    <w:rsid w:val="00D45369"/>
    <w:rsid w:val="00D4556A"/>
    <w:rsid w:val="00D505E1"/>
    <w:rsid w:val="00D53B32"/>
    <w:rsid w:val="00D53C68"/>
    <w:rsid w:val="00D5512B"/>
    <w:rsid w:val="00D55DCC"/>
    <w:rsid w:val="00D60889"/>
    <w:rsid w:val="00D6112A"/>
    <w:rsid w:val="00D618FD"/>
    <w:rsid w:val="00D61C04"/>
    <w:rsid w:val="00D6230F"/>
    <w:rsid w:val="00D62442"/>
    <w:rsid w:val="00D672AB"/>
    <w:rsid w:val="00D67ACC"/>
    <w:rsid w:val="00D70B95"/>
    <w:rsid w:val="00D72134"/>
    <w:rsid w:val="00D73380"/>
    <w:rsid w:val="00D74602"/>
    <w:rsid w:val="00D75051"/>
    <w:rsid w:val="00D757C2"/>
    <w:rsid w:val="00D7640A"/>
    <w:rsid w:val="00D7645F"/>
    <w:rsid w:val="00D76624"/>
    <w:rsid w:val="00D779CD"/>
    <w:rsid w:val="00D800DA"/>
    <w:rsid w:val="00D826BA"/>
    <w:rsid w:val="00D82A89"/>
    <w:rsid w:val="00D834A9"/>
    <w:rsid w:val="00D84B7A"/>
    <w:rsid w:val="00D85D7A"/>
    <w:rsid w:val="00D8781E"/>
    <w:rsid w:val="00D87B71"/>
    <w:rsid w:val="00D90A94"/>
    <w:rsid w:val="00D928CB"/>
    <w:rsid w:val="00D92EAF"/>
    <w:rsid w:val="00D946CF"/>
    <w:rsid w:val="00D94CFF"/>
    <w:rsid w:val="00D96899"/>
    <w:rsid w:val="00D96E12"/>
    <w:rsid w:val="00D96F57"/>
    <w:rsid w:val="00D97ABD"/>
    <w:rsid w:val="00D97FCC"/>
    <w:rsid w:val="00DA0DA6"/>
    <w:rsid w:val="00DA1737"/>
    <w:rsid w:val="00DA21B6"/>
    <w:rsid w:val="00DA337B"/>
    <w:rsid w:val="00DA41EA"/>
    <w:rsid w:val="00DA5BCA"/>
    <w:rsid w:val="00DA73B5"/>
    <w:rsid w:val="00DA7636"/>
    <w:rsid w:val="00DA794E"/>
    <w:rsid w:val="00DB0EF7"/>
    <w:rsid w:val="00DB25FB"/>
    <w:rsid w:val="00DB2600"/>
    <w:rsid w:val="00DB30FB"/>
    <w:rsid w:val="00DB366D"/>
    <w:rsid w:val="00DB6969"/>
    <w:rsid w:val="00DC0B8F"/>
    <w:rsid w:val="00DC1A1D"/>
    <w:rsid w:val="00DC2CB4"/>
    <w:rsid w:val="00DC4DBA"/>
    <w:rsid w:val="00DC56CA"/>
    <w:rsid w:val="00DC79CC"/>
    <w:rsid w:val="00DC7F58"/>
    <w:rsid w:val="00DD0463"/>
    <w:rsid w:val="00DD12CB"/>
    <w:rsid w:val="00DD14BC"/>
    <w:rsid w:val="00DD3FC8"/>
    <w:rsid w:val="00DD5E2B"/>
    <w:rsid w:val="00DD7E39"/>
    <w:rsid w:val="00DE081C"/>
    <w:rsid w:val="00DE0DD8"/>
    <w:rsid w:val="00DE23EC"/>
    <w:rsid w:val="00DE266B"/>
    <w:rsid w:val="00DE2B92"/>
    <w:rsid w:val="00DE2CB7"/>
    <w:rsid w:val="00DE4751"/>
    <w:rsid w:val="00DE5892"/>
    <w:rsid w:val="00DE5A41"/>
    <w:rsid w:val="00DF0E05"/>
    <w:rsid w:val="00DF1879"/>
    <w:rsid w:val="00DF1A68"/>
    <w:rsid w:val="00DF387C"/>
    <w:rsid w:val="00DF3F7A"/>
    <w:rsid w:val="00DF48AD"/>
    <w:rsid w:val="00E010B7"/>
    <w:rsid w:val="00E0522D"/>
    <w:rsid w:val="00E066FD"/>
    <w:rsid w:val="00E07965"/>
    <w:rsid w:val="00E114EB"/>
    <w:rsid w:val="00E115CA"/>
    <w:rsid w:val="00E11A14"/>
    <w:rsid w:val="00E133DB"/>
    <w:rsid w:val="00E1396D"/>
    <w:rsid w:val="00E15DE8"/>
    <w:rsid w:val="00E1768E"/>
    <w:rsid w:val="00E17CD7"/>
    <w:rsid w:val="00E20A65"/>
    <w:rsid w:val="00E210AA"/>
    <w:rsid w:val="00E22011"/>
    <w:rsid w:val="00E22647"/>
    <w:rsid w:val="00E22A23"/>
    <w:rsid w:val="00E22E07"/>
    <w:rsid w:val="00E230FB"/>
    <w:rsid w:val="00E2356F"/>
    <w:rsid w:val="00E237E6"/>
    <w:rsid w:val="00E24F0C"/>
    <w:rsid w:val="00E2782B"/>
    <w:rsid w:val="00E32AB2"/>
    <w:rsid w:val="00E3445F"/>
    <w:rsid w:val="00E3489D"/>
    <w:rsid w:val="00E35997"/>
    <w:rsid w:val="00E36C01"/>
    <w:rsid w:val="00E406D5"/>
    <w:rsid w:val="00E40BB5"/>
    <w:rsid w:val="00E412F2"/>
    <w:rsid w:val="00E433FE"/>
    <w:rsid w:val="00E45F4E"/>
    <w:rsid w:val="00E46819"/>
    <w:rsid w:val="00E474C3"/>
    <w:rsid w:val="00E47F95"/>
    <w:rsid w:val="00E52686"/>
    <w:rsid w:val="00E541A5"/>
    <w:rsid w:val="00E563F6"/>
    <w:rsid w:val="00E575B8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5671"/>
    <w:rsid w:val="00E661BA"/>
    <w:rsid w:val="00E66DB0"/>
    <w:rsid w:val="00E7096A"/>
    <w:rsid w:val="00E712E8"/>
    <w:rsid w:val="00E728CB"/>
    <w:rsid w:val="00E72A7E"/>
    <w:rsid w:val="00E751B3"/>
    <w:rsid w:val="00E7755A"/>
    <w:rsid w:val="00E775B9"/>
    <w:rsid w:val="00E80C1C"/>
    <w:rsid w:val="00E810EB"/>
    <w:rsid w:val="00E83D28"/>
    <w:rsid w:val="00E84265"/>
    <w:rsid w:val="00E84A13"/>
    <w:rsid w:val="00E86BC4"/>
    <w:rsid w:val="00E870B6"/>
    <w:rsid w:val="00E902CB"/>
    <w:rsid w:val="00E90931"/>
    <w:rsid w:val="00E9113D"/>
    <w:rsid w:val="00E9159C"/>
    <w:rsid w:val="00E91DF6"/>
    <w:rsid w:val="00E91EF7"/>
    <w:rsid w:val="00E9269F"/>
    <w:rsid w:val="00E943DB"/>
    <w:rsid w:val="00E958D8"/>
    <w:rsid w:val="00E9753C"/>
    <w:rsid w:val="00EA0C27"/>
    <w:rsid w:val="00EA1132"/>
    <w:rsid w:val="00EA5832"/>
    <w:rsid w:val="00EA6136"/>
    <w:rsid w:val="00EA735E"/>
    <w:rsid w:val="00EB0494"/>
    <w:rsid w:val="00EB1355"/>
    <w:rsid w:val="00EB1885"/>
    <w:rsid w:val="00EB4310"/>
    <w:rsid w:val="00EB54EA"/>
    <w:rsid w:val="00EB6736"/>
    <w:rsid w:val="00EB79C4"/>
    <w:rsid w:val="00EC0CA0"/>
    <w:rsid w:val="00EC1D63"/>
    <w:rsid w:val="00EC3C9A"/>
    <w:rsid w:val="00EC42D2"/>
    <w:rsid w:val="00EC4AD8"/>
    <w:rsid w:val="00EC4CC7"/>
    <w:rsid w:val="00EC518C"/>
    <w:rsid w:val="00EC6C6F"/>
    <w:rsid w:val="00EC784B"/>
    <w:rsid w:val="00ED07B6"/>
    <w:rsid w:val="00ED0CFA"/>
    <w:rsid w:val="00ED2111"/>
    <w:rsid w:val="00ED2576"/>
    <w:rsid w:val="00ED4486"/>
    <w:rsid w:val="00ED5C72"/>
    <w:rsid w:val="00ED6276"/>
    <w:rsid w:val="00ED6B5D"/>
    <w:rsid w:val="00EE3895"/>
    <w:rsid w:val="00EE514A"/>
    <w:rsid w:val="00EE6765"/>
    <w:rsid w:val="00EE758D"/>
    <w:rsid w:val="00EF0FCA"/>
    <w:rsid w:val="00EF0FE1"/>
    <w:rsid w:val="00EF273C"/>
    <w:rsid w:val="00EF44D7"/>
    <w:rsid w:val="00EF5DDC"/>
    <w:rsid w:val="00EF71CF"/>
    <w:rsid w:val="00EF75B7"/>
    <w:rsid w:val="00EF7B07"/>
    <w:rsid w:val="00F00F21"/>
    <w:rsid w:val="00F01EE7"/>
    <w:rsid w:val="00F0289D"/>
    <w:rsid w:val="00F038FF"/>
    <w:rsid w:val="00F041CB"/>
    <w:rsid w:val="00F04513"/>
    <w:rsid w:val="00F06F97"/>
    <w:rsid w:val="00F07727"/>
    <w:rsid w:val="00F10B14"/>
    <w:rsid w:val="00F1186F"/>
    <w:rsid w:val="00F1314C"/>
    <w:rsid w:val="00F134D8"/>
    <w:rsid w:val="00F13D25"/>
    <w:rsid w:val="00F1408E"/>
    <w:rsid w:val="00F1441C"/>
    <w:rsid w:val="00F154E3"/>
    <w:rsid w:val="00F15960"/>
    <w:rsid w:val="00F161D3"/>
    <w:rsid w:val="00F20E21"/>
    <w:rsid w:val="00F228C3"/>
    <w:rsid w:val="00F23A4F"/>
    <w:rsid w:val="00F2564F"/>
    <w:rsid w:val="00F257E1"/>
    <w:rsid w:val="00F27E0C"/>
    <w:rsid w:val="00F27FA2"/>
    <w:rsid w:val="00F31CA0"/>
    <w:rsid w:val="00F326E8"/>
    <w:rsid w:val="00F336FE"/>
    <w:rsid w:val="00F40054"/>
    <w:rsid w:val="00F4060D"/>
    <w:rsid w:val="00F429B1"/>
    <w:rsid w:val="00F4352B"/>
    <w:rsid w:val="00F45284"/>
    <w:rsid w:val="00F45F3C"/>
    <w:rsid w:val="00F47BFA"/>
    <w:rsid w:val="00F52169"/>
    <w:rsid w:val="00F52F63"/>
    <w:rsid w:val="00F53F19"/>
    <w:rsid w:val="00F54857"/>
    <w:rsid w:val="00F558C6"/>
    <w:rsid w:val="00F57CC1"/>
    <w:rsid w:val="00F602A4"/>
    <w:rsid w:val="00F603CD"/>
    <w:rsid w:val="00F63194"/>
    <w:rsid w:val="00F638D6"/>
    <w:rsid w:val="00F65C8F"/>
    <w:rsid w:val="00F66393"/>
    <w:rsid w:val="00F6757C"/>
    <w:rsid w:val="00F67CE2"/>
    <w:rsid w:val="00F7026D"/>
    <w:rsid w:val="00F73039"/>
    <w:rsid w:val="00F811E9"/>
    <w:rsid w:val="00F85FD4"/>
    <w:rsid w:val="00F868F1"/>
    <w:rsid w:val="00F86957"/>
    <w:rsid w:val="00F86ECE"/>
    <w:rsid w:val="00F87390"/>
    <w:rsid w:val="00F87E68"/>
    <w:rsid w:val="00F90A7C"/>
    <w:rsid w:val="00F92F83"/>
    <w:rsid w:val="00F93671"/>
    <w:rsid w:val="00FA07CD"/>
    <w:rsid w:val="00FA09AD"/>
    <w:rsid w:val="00FA339F"/>
    <w:rsid w:val="00FA46CD"/>
    <w:rsid w:val="00FA5361"/>
    <w:rsid w:val="00FA5872"/>
    <w:rsid w:val="00FB1BB5"/>
    <w:rsid w:val="00FB2D9E"/>
    <w:rsid w:val="00FB4416"/>
    <w:rsid w:val="00FB520B"/>
    <w:rsid w:val="00FB5A99"/>
    <w:rsid w:val="00FB614A"/>
    <w:rsid w:val="00FC766A"/>
    <w:rsid w:val="00FC7C3C"/>
    <w:rsid w:val="00FD2507"/>
    <w:rsid w:val="00FD272B"/>
    <w:rsid w:val="00FD2BE5"/>
    <w:rsid w:val="00FD2CB5"/>
    <w:rsid w:val="00FD5027"/>
    <w:rsid w:val="00FD7377"/>
    <w:rsid w:val="00FE1512"/>
    <w:rsid w:val="00FE3D32"/>
    <w:rsid w:val="00FE442D"/>
    <w:rsid w:val="00FE4C7C"/>
    <w:rsid w:val="00FE547A"/>
    <w:rsid w:val="00FE63C0"/>
    <w:rsid w:val="00FF0241"/>
    <w:rsid w:val="00FF23EC"/>
    <w:rsid w:val="00FF2526"/>
    <w:rsid w:val="00FF2599"/>
    <w:rsid w:val="00FF2B8F"/>
    <w:rsid w:val="00FF3CCF"/>
    <w:rsid w:val="00FF4B69"/>
    <w:rsid w:val="00FF508C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rFonts w:eastAsiaTheme="minorEastAsia"/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0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E575B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40FB42-484D-4705-91A0-FE7C1DF0C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8</Pages>
  <Words>1670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11168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EBerezina</dc:creator>
  <cp:lastModifiedBy>TheorS02</cp:lastModifiedBy>
  <cp:revision>50</cp:revision>
  <cp:lastPrinted>2022-06-24T02:53:00Z</cp:lastPrinted>
  <dcterms:created xsi:type="dcterms:W3CDTF">2022-07-20T04:07:00Z</dcterms:created>
  <dcterms:modified xsi:type="dcterms:W3CDTF">2025-09-09T04:55:00Z</dcterms:modified>
</cp:coreProperties>
</file>