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6" w:rsidRDefault="003A2051" w:rsidP="00E3386B">
      <w:pPr>
        <w:keepNext/>
        <w:pBdr>
          <w:top w:val="nil"/>
          <w:left w:val="nil"/>
          <w:bottom w:val="nil"/>
          <w:right w:val="nil"/>
          <w:between w:val="nil"/>
        </w:pBdr>
        <w:spacing w:line="20" w:lineRule="atLeast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3rdcrjn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Процедура планирования, организации, переноса и мониторинга реализации контактной работы в </w:t>
      </w:r>
      <w:r w:rsidR="00970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электронной информационно-образовательной среде Сибирского федерального университета</w:t>
      </w:r>
    </w:p>
    <w:p w:rsidR="004935A6" w:rsidRDefault="004935A6" w:rsidP="00E3386B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71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Планирование и организация контактной работы в ЭИОС СФУ</w:t>
      </w:r>
    </w:p>
    <w:p w:rsidR="004935A6" w:rsidRDefault="004935A6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709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 Контактная работа в рамках учебных заняти</w:t>
      </w:r>
      <w:r>
        <w:rPr>
          <w:rFonts w:ascii="Times New Roman" w:eastAsia="Times New Roman" w:hAnsi="Times New Roman" w:cs="Times New Roman"/>
          <w:sz w:val="28"/>
          <w:szCs w:val="28"/>
        </w:rPr>
        <w:t>й, практик и ПА обучающихся в ЭИОС СФУ должна быть спланирована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рганизована до начала учебного процесса. Для этого педагогическому работнику необходимо: </w:t>
      </w:r>
    </w:p>
    <w:p w:rsidR="004935A6" w:rsidRDefault="003A2051" w:rsidP="00E338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 проверить актуальность удостоверения о повышении квалификации;</w:t>
      </w:r>
    </w:p>
    <w:p w:rsidR="004935A6" w:rsidRDefault="003A2051" w:rsidP="00E338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спланировать учебный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в ЭИОС СФУ: определить подходящие для реализации с </w:t>
      </w:r>
      <w:r w:rsidR="004A41AA">
        <w:rPr>
          <w:rFonts w:ascii="Times New Roman" w:eastAsia="Times New Roman" w:hAnsi="Times New Roman" w:cs="Times New Roman"/>
          <w:sz w:val="28"/>
          <w:szCs w:val="28"/>
        </w:rPr>
        <w:t>ЭО и ДОТ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разделы и темы дисциплины (модуля) / практики, трудоёмкость согласно им и собственной уч</w:t>
      </w:r>
      <w:r w:rsidR="0099499F">
        <w:rPr>
          <w:rFonts w:ascii="Times New Roman" w:eastAsia="Times New Roman" w:hAnsi="Times New Roman" w:cs="Times New Roman"/>
          <w:sz w:val="28"/>
          <w:szCs w:val="28"/>
        </w:rPr>
        <w:t>ебной нагрузке, заполнить РПД в </w:t>
      </w:r>
      <w:r w:rsidR="009622BE">
        <w:rPr>
          <w:rFonts w:ascii="Times New Roman" w:eastAsia="Times New Roman" w:hAnsi="Times New Roman" w:cs="Times New Roman"/>
          <w:sz w:val="28"/>
          <w:szCs w:val="28"/>
        </w:rPr>
        <w:t>веб-приложении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«Рабочие программы» (рекомендации по заполнению размещены на странице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https://e.sfu-kras.ru/course/view.php?id=38034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935A6" w:rsidRDefault="003A2051" w:rsidP="00E338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left="0" w:right="-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наиболее подходящие сервисы ЭИОС СФУ и форматы реализации учебных занятий, практики, ПА обучающихся;</w:t>
      </w:r>
    </w:p>
    <w:p w:rsidR="004935A6" w:rsidRDefault="003A2051" w:rsidP="00E338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наполнить ЭОК согласно требованиям, указанным в Приложении Ж настоящего Положения, и Методическим рекомендациям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контактной работы обучающихся с педагогическими работниками с применением </w:t>
      </w:r>
      <w:r w:rsidR="004A41AA">
        <w:rPr>
          <w:rFonts w:ascii="Times New Roman" w:eastAsia="Times New Roman" w:hAnsi="Times New Roman" w:cs="Times New Roman"/>
          <w:color w:val="000000"/>
          <w:sz w:val="28"/>
          <w:szCs w:val="28"/>
        </w:rPr>
        <w:t>ЭО и 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ЭИОС СФУ.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 Особенности планирования и организации ПА обучающихся по дисциплине (модулю) / практике отражены в Регламенте организации и проведения промежуточной аттестации обучающихся с применением электронного обучения и дистанционных образовательных технологий по образовательным программам высшего образования – программам бакалавриата, программам специалитета, программам магистратуры.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 Проведение ПА обучающихся по дисциплине (модулю) / практике с применением </w:t>
      </w:r>
      <w:r w:rsidR="004A41AA">
        <w:rPr>
          <w:rFonts w:ascii="Times New Roman" w:eastAsia="Times New Roman" w:hAnsi="Times New Roman" w:cs="Times New Roman"/>
          <w:sz w:val="28"/>
          <w:szCs w:val="28"/>
        </w:rPr>
        <w:t>ЭО и ДОТ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в случае, когда:</w:t>
      </w:r>
    </w:p>
    <w:p w:rsidR="004935A6" w:rsidRDefault="003A2051" w:rsidP="00E338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или часть часов контактной работы в рамках учебных занятий по дисциплине (модулю), а также часы, отведенные на ПА обучающихся, были спланированы в ЭИОС СФУ согласно процедуре, описанной в п. 2 Приложения Б настоящего Положения; </w:t>
      </w:r>
    </w:p>
    <w:p w:rsidR="004935A6" w:rsidRDefault="003A2051" w:rsidP="00E338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или часть часов контактной работы практики, а также часы, отведенные на ПА обучающихся, были спланированы в ЭИОС СФУ согласно процедуре, описанной в п. 2 Приложения Б настоящего Положения.</w:t>
      </w:r>
    </w:p>
    <w:p w:rsidR="004935A6" w:rsidRDefault="004935A6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7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Прохождение процедуры подачи заявки на реализацию контактной работы в рамках учебных занятий по дисциплинам (модулям) / практики и ПА обучающихся по ОП ВО</w:t>
      </w:r>
    </w:p>
    <w:p w:rsidR="004935A6" w:rsidRDefault="004935A6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 Для реализации контактной работы в рамках учебных занятий по дисциплинам (модулям) / практик / ПА обучающихся в учебном семестре педагогическому работнику необходимо подать информацию о предполагаемой к проведению в ЭИОС СФУ контактной работы в рамках учебных занятий по дисциплинам (модулям) / </w:t>
      </w:r>
      <w:r w:rsidRPr="009622BE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40139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ПА, заполнив форму электронной заявки «Заявка на реализацию контактной работы в рамках учебных занятий по дисциплинам (модулям) / практикам / ПА в ЭИОС СФУ», расположенную по пути: Главный сайт СФУ/Обучение/Электронное обучение/Заявка на реализацию контактной работы в рамках учебных занятий по дисциплинам (м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>одулям) / практикам / ПА в ЭИОС </w:t>
      </w:r>
      <w:r>
        <w:rPr>
          <w:rFonts w:ascii="Times New Roman" w:eastAsia="Times New Roman" w:hAnsi="Times New Roman" w:cs="Times New Roman"/>
          <w:sz w:val="28"/>
          <w:szCs w:val="28"/>
        </w:rPr>
        <w:t>СФУ (</w:t>
      </w:r>
      <w:hyperlink r:id="rId10">
        <w:r>
          <w:rPr>
            <w:rFonts w:ascii="Times New Roman" w:eastAsia="Times New Roman" w:hAnsi="Times New Roman" w:cs="Times New Roman"/>
            <w:color w:val="4A86E8"/>
            <w:sz w:val="28"/>
            <w:szCs w:val="28"/>
            <w:u w:val="single"/>
          </w:rPr>
          <w:t>http://forms.sfu-kras.ru/node/335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Заявки принимаются исключительно через онлайн-форму. Для заполнения онлайн-формы заявки необходимо использовать корпоративный адрес электронной почты для исключения попадания организационных писем в папку «Спам».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 Обязательным критерием для рассмотрения заявки является наличие электронных часов по заявленной дисциплине в УП контингента, распределение их в РПД (модуля) / ПП и факта закрепления заявленных часов за педагогическим работником согласно АС «Нагрузка ВУЗа». В случае, если электронные часы в УП отсутствуют, необходимо приложить к заявке отсканированную подписанную служебную записку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, заполненную по форме, представленной в приложении В (п.1 для дисциплины (модуля), п.2 для практики).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учебный семестр принимаются до</w:t>
      </w:r>
      <w:sdt>
        <w:sdtPr>
          <w:tag w:val="goog_rdk_6"/>
          <w:id w:val="4254804"/>
        </w:sdtPr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для осеннего семестра</w:t>
      </w:r>
      <w:r w:rsidR="00250368">
        <w:rPr>
          <w:rStyle w:val="afffff7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 20 ноября для весеннего семестра.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обстоятельств непреодолимой силы или при наличии отдельных инициатив, проектов и т.п., где предполагается иной срок по решению проректора по учебной работе даты завершения приема заявок могут быть изменены.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Сотрудниками ОИ, </w:t>
      </w:r>
      <w:r>
        <w:rPr>
          <w:rFonts w:ascii="Times New Roman" w:eastAsia="Times New Roman" w:hAnsi="Times New Roman" w:cs="Times New Roman"/>
          <w:sz w:val="28"/>
          <w:szCs w:val="28"/>
        </w:rPr>
        <w:t>ОСУП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 организации и планирования учебного процесса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проверка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контактной работы в рамках учебных занятий по дисциплинам (модулям) / практикам / ПА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электронной очереди в течение семи рабочих дней.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аявки осуществляется по следующим критериям:</w:t>
      </w:r>
    </w:p>
    <w:p w:rsidR="004935A6" w:rsidRDefault="003A2051" w:rsidP="00E338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наличие у педагогического работника удостоверения СФУ в области </w:t>
      </w:r>
      <w:r w:rsidR="004A41AA">
        <w:rPr>
          <w:rFonts w:ascii="Times New Roman" w:eastAsia="Times New Roman" w:hAnsi="Times New Roman" w:cs="Times New Roman"/>
          <w:color w:val="000000"/>
          <w:sz w:val="28"/>
          <w:szCs w:val="28"/>
        </w:rPr>
        <w:t>ЭО и 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 реализации контактной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исключительно в формате вебинаров и (или) видеоконференций, достаточно документа о повышении квалификации в этой области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935A6" w:rsidRDefault="0016340B" w:rsidP="00E338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7"/>
          <w:id w:val="4254805"/>
        </w:sdtPr>
        <w:sdtContent/>
      </w:sdt>
      <w:r w:rsidR="003A2051">
        <w:rPr>
          <w:rFonts w:ascii="Times New Roman" w:eastAsia="Times New Roman" w:hAnsi="Times New Roman" w:cs="Times New Roman"/>
          <w:sz w:val="28"/>
          <w:szCs w:val="28"/>
        </w:rPr>
        <w:t>закрепление учебной нагрузки по заявленным видам учебных работ за педагогическим работником;</w:t>
      </w:r>
    </w:p>
    <w:p w:rsidR="004935A6" w:rsidRDefault="003A2051" w:rsidP="00E338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электронных часов в УП и РПД, заполнение РПД в веб-приложении «Рабочие программы»;</w:t>
      </w:r>
    </w:p>
    <w:p w:rsidR="004935A6" w:rsidRDefault="003A2051" w:rsidP="00E338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ЭОК требованиям, описанным в приложении Ж.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итогам рассмотрения заявки происходит информирование педагогического работника письмом на электронную почту, указанную им при ее заполнении. Оно может содержать в себе информацию о необходимости доработки ЭОК со сроками её выполнения (в случае обнаружения сотрудниками ОИ неточностей в наполнении ЭОК), запрос имеющихся удостоверений о повышении квалификации в области </w:t>
      </w:r>
      <w:r w:rsidR="004A41AA">
        <w:rPr>
          <w:rFonts w:ascii="Times New Roman" w:eastAsia="Times New Roman" w:hAnsi="Times New Roman" w:cs="Times New Roman"/>
          <w:color w:val="000000"/>
          <w:sz w:val="28"/>
          <w:szCs w:val="28"/>
        </w:rPr>
        <w:t>ЭО и 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 также 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контактной работы в рамках учебных занятий по дисциплинам (модулям) / пр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>актикам / ПА обучающихся в ЭИОС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СФУ по причинам несоответствия заявленных данных информации, содержащейся в УП и РПД (модуля) и ПП, отсутствия учебной нагрузки по дисциплине (модулю) / практике / ПА обучающихся или закрепление контингента из заявки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другим педагогическим работником.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 случае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вия поданной заявки всем требованиям реализации контактной работы в рамках учебных занятий по дисциплинам (модулям) / практикам / ПА в ЭИОС СФУ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указанным в настоящем Положении, педагогический работник оповещается о её одобрении письмом на адрес электронной почты, указанный в заявке.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 Информация, полученная с заявкой, отображается в сетке расписания.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учебных занятий, реализуемых с применением </w:t>
      </w:r>
      <w:r w:rsidR="004A41AA">
        <w:rPr>
          <w:rFonts w:ascii="Times New Roman" w:eastAsia="Times New Roman" w:hAnsi="Times New Roman" w:cs="Times New Roman"/>
          <w:color w:val="000000"/>
          <w:sz w:val="28"/>
          <w:szCs w:val="28"/>
        </w:rPr>
        <w:t>ЭО и 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 сетке расписания </w:t>
      </w:r>
      <w:r w:rsidRPr="00E200A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 ОСУП:</w:t>
      </w:r>
    </w:p>
    <w:p w:rsidR="004935A6" w:rsidRPr="00535611" w:rsidRDefault="003A2051" w:rsidP="00E338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синхронного формата – на первую и (или) завершающую ленту</w:t>
      </w:r>
      <w:r>
        <w:rPr>
          <w:color w:val="000000"/>
          <w:sz w:val="22"/>
          <w:szCs w:val="22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выделением дополнительного промежутка времени (минимум одной ленты) между аудиторными занятиями и перенесенными занятиями в ЭИОС СФУ, либо выносятся на </w:t>
      </w:r>
      <w:r w:rsidRPr="0053561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отдельный день;</w:t>
      </w:r>
    </w:p>
    <w:p w:rsidR="004935A6" w:rsidRDefault="003A2051" w:rsidP="00E338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</w:rPr>
      </w:pPr>
      <w:r w:rsidRPr="0053561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асинхронного формата – в любое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свободное время от аудиторных занятий, без выделения дополнительных временных промежутков между аудиторными и перенесенными в ЭИОС СФУ учебными занятиями. 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необходимости краткосрочного проведения не заявленного ранее аудиторного занятия в ЭИОС СФУ и при обязательном выполнении условий соблюдения расписания учебных занятий (отсутствии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«окон» и </w:t>
      </w:r>
      <w:r w:rsidR="0096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96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ленты в день у обучающихся), педагогическому работнику необходимо предоставить в ОСУП заполненную служебную записку, по форме, представленной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В (п. 3)</w:t>
      </w:r>
      <w:r w:rsidR="009622BE">
        <w:rPr>
          <w:rFonts w:ascii="Times New Roman" w:eastAsia="Times New Roman" w:hAnsi="Times New Roman" w:cs="Times New Roman"/>
          <w:color w:val="000000"/>
          <w:sz w:val="28"/>
          <w:szCs w:val="28"/>
        </w:rPr>
        <w:t>,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сканированном виде не позднее чем за три рабочих дня до планируемой даты реализации учебного(ых) занятия(й). В служебной записке или на страниц</w:t>
      </w:r>
      <w:r w:rsidR="009622BE">
        <w:rPr>
          <w:rFonts w:ascii="Times New Roman" w:eastAsia="Times New Roman" w:hAnsi="Times New Roman" w:cs="Times New Roman"/>
          <w:color w:val="000000"/>
          <w:sz w:val="28"/>
          <w:szCs w:val="28"/>
        </w:rPr>
        <w:t>е (в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объявлении) ЭОК должна быть отражена информация о том, какой именно элемент должен быть изучен в заявленный день/период либо в каком сервисе планируется проведение учебного занятия с указанием ссылки на него.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Для проведения учебных занятий на платформе провайдеров МООК:</w:t>
      </w:r>
    </w:p>
    <w:p w:rsidR="004935A6" w:rsidRDefault="003A2051" w:rsidP="00E338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педагогический работник, руководитель образовательной программы или заведующий кафедрой (в зависимости от формата включения МООК в учебный процесс) оформляет служебную записку, согласованную с директором института/филиала, и подает информацию через электронную заявку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Заявка на реализацию контактной раб</w:t>
      </w:r>
      <w:r w:rsidR="009622BE">
        <w:rPr>
          <w:rFonts w:ascii="Times New Roman" w:eastAsia="Times New Roman" w:hAnsi="Times New Roman" w:cs="Times New Roman"/>
          <w:sz w:val="28"/>
          <w:szCs w:val="28"/>
          <w:highlight w:val="white"/>
        </w:rPr>
        <w:t>оты в рамках учебных занятий по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дисциплинам (м</w:t>
      </w:r>
      <w:r w:rsidR="009622BE">
        <w:rPr>
          <w:rFonts w:ascii="Times New Roman" w:eastAsia="Times New Roman" w:hAnsi="Times New Roman" w:cs="Times New Roman"/>
          <w:sz w:val="28"/>
          <w:szCs w:val="28"/>
          <w:highlight w:val="white"/>
        </w:rPr>
        <w:t>одулям) / практик</w:t>
      </w:r>
      <w:r w:rsidR="006A135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/ ПА в ЭИОС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в установленные ранее</w:t>
      </w: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4935A6" w:rsidRDefault="003A2051" w:rsidP="00E338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обязательное условие переноса контактной работы в МООК – наличие у педагогического работника профильного повышения квалификации по использованию МООК в учебном п</w:t>
      </w:r>
      <w:r w:rsidR="007A26D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роцессе или удостоверение СФУ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области </w:t>
      </w:r>
      <w:r w:rsidR="004A4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ЭО и 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4935A6" w:rsidRDefault="003A2051" w:rsidP="00E338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left="0" w:right="-2"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сотрудник, ответственный за составление расписания занятий в институте/филиале, указывает в расписании вместо корпуса «ЭИОС», вместо номера аудитории URL-ссылку на МООК и UR</w:t>
      </w:r>
      <w:r w:rsidR="007A26D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L-ссылку на ЭОК при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реализации смешанной модели обучения. Дополнительно в расписании занятий указывается применяемый формат взаимодействия между педагогическим работником и обучающимися.</w:t>
      </w:r>
    </w:p>
    <w:p w:rsidR="004935A6" w:rsidRDefault="004935A6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right="-2"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Мониторинг реализации учебных занятий в ЭИОС СФУ</w:t>
      </w:r>
    </w:p>
    <w:p w:rsidR="004935A6" w:rsidRDefault="004935A6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left="1069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proofErr w:type="gramStart"/>
      <w:r w:rsid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семестра </w:t>
      </w: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сотрудниками ОИ</w:t>
      </w:r>
      <w:r w:rsidR="0040139D"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общим графиком работ</w:t>
      </w: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выборочная проверка</w:t>
      </w:r>
      <w:r w:rsidRPr="0040139D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учебных занятий в </w:t>
      </w: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ЭИОС СФУ за текущий семестр.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 В случае проведения учебных занятий в ЭОК ключевыми показателями реализации учебного процесса являются: 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размещение работ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учающимися (не менее 30 % от общего количества обучающихся учебной группы) в соответствии с расписанием, схемой реализации дисциплины (модуля) / практики с 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>ЭО и </w:t>
      </w:r>
      <w:r w:rsidR="004A41AA">
        <w:rPr>
          <w:rFonts w:ascii="Times New Roman" w:eastAsia="Times New Roman" w:hAnsi="Times New Roman" w:cs="Times New Roman"/>
          <w:sz w:val="28"/>
          <w:szCs w:val="28"/>
        </w:rPr>
        <w:t>ДОТ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>
        <w:rPr>
          <w:rFonts w:ascii="Times New Roman" w:eastAsia="Times New Roman" w:hAnsi="Times New Roman" w:cs="Times New Roman"/>
          <w:sz w:val="28"/>
          <w:szCs w:val="28"/>
        </w:rPr>
        <w:t>(или) распределением сервисов ЭИОС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> СФУ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 (или) элементов системы еКурсы в веб-приложении «Рабочие программы» (вкладка «Содержание»), описанием режима и графика обучения в ЭОК;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активность педагогического работника в ЭОК (например, проверка размещенных работ обучающихся, работа в форуме и иное).</w:t>
      </w:r>
    </w:p>
    <w:p w:rsidR="0040139D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проведения учебных занятий в корпоративных сервисах для проведения вебинаров и видеоконференций показателем реализации учебного процесса являются данные о проведении учебных занятий (статистика, скриншоты и т.п.) или зафиксированный сотрудниками ОИ факт его проведения. 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реализации занятий производится сотрудникам ОИ в течение учебного семестра путем посещения мероприятий согласно расписанию и информации, указанной в ЭОК по дисциплине.</w:t>
      </w:r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 xml:space="preserve"> 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3.1.3 </w:t>
      </w:r>
      <w:sdt>
        <w:sdtPr>
          <w:tag w:val="goog_rdk_8"/>
          <w:id w:val="4254806"/>
        </w:sdtPr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факте изменения ЭОК и (или) корпоративного сервиса для проведения вебинаров и видеоконференций необходимо сообщать сотрудникам ОИ письмом на корпоративную электронную почту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 рабочих дней после проведения учебного занятия.  </w:t>
      </w:r>
    </w:p>
    <w:p w:rsidR="0040139D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первичного выявления отсутствия мероприятия в установленные расписанием день и время учебного занятия педагогическому работнику направляется информационное письмо с уточнением причины и рекомендациями о фиксации факта их проведения в виде скриншотов, размещаемых в ЭОК по дисциплине.</w:t>
      </w:r>
      <w:r w:rsid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</w:t>
      </w:r>
      <w:r w:rsid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огам проверок формируется акт 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 нарушениях реализации учебного процесса, который направляется в департамент кадрового регулирования и учёта работников для последующего выяснения обстоятельств.</w:t>
      </w:r>
      <w:r w:rsid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 считаются следующие случаи: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низкие показатели реализации в сроки, установленные официальным расписанием, режимом и графиком обучения в ЭОК (например: к выполнению заданий в ЭОК приступило/на учебном занятии в сервисе для проведения вебинаров и видеоконференций присутствовало менее 40% обучающихся; педагогический работник проявляет низкую активность в ЭОК согласно обозначенным датам выполнения заданий, не оценивает их);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отсутствие факта проведения учебного занятия в системе «еКурсы» (согласно режиму и графику обучения в ЭОК) и (или) заявленном корпоративном сервисе для проведения вебинаров и видеоконференций (согласно официальному расписанию), отсутствие заявленного контингента и (или) педагогического работника в ЭОК.</w:t>
      </w:r>
    </w:p>
    <w:p w:rsidR="004935A6" w:rsidRDefault="003A2051" w:rsidP="00E338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неоднократного выявления нарушений ведения учебного процесса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 xml:space="preserve"> в ЭИОС </w:t>
      </w:r>
      <w:r>
        <w:rPr>
          <w:rFonts w:ascii="Times New Roman" w:eastAsia="Times New Roman" w:hAnsi="Times New Roman" w:cs="Times New Roman"/>
          <w:sz w:val="28"/>
          <w:szCs w:val="28"/>
        </w:rPr>
        <w:t>СФУ педагогическому работнику может быть отказано в реализации учебных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анятий в ЭИОС СФУ на один учебный год. Кроме того, учебные занятия могут быть возвращены в аудиторию. Данное решение принимается проректором по учебной работе СФУ на основании служебной записки на</w:t>
      </w:r>
      <w:r w:rsidR="006A1358"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чальника ОИ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УД. Исключением являются случаи возникновения чрезвычайных обстоятельств, связанных с риском для жизни и здоровья.</w:t>
      </w:r>
    </w:p>
    <w:p w:rsidR="004935A6" w:rsidRDefault="004935A6" w:rsidP="00A6507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bookmarkStart w:id="1" w:name="_heading=h.26in1rg" w:colFirst="0" w:colLast="0"/>
      <w:bookmarkEnd w:id="1"/>
    </w:p>
    <w:sectPr w:rsidR="004935A6" w:rsidSect="00A65073">
      <w:headerReference w:type="default" r:id="rId11"/>
      <w:pgSz w:w="11906" w:h="16838"/>
      <w:pgMar w:top="1134" w:right="851" w:bottom="1134" w:left="1418" w:header="709" w:footer="709" w:gutter="0"/>
      <w:pgNumType w:start="2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85" w:rsidRDefault="00AE1A85" w:rsidP="004935A6">
      <w:r>
        <w:separator/>
      </w:r>
    </w:p>
  </w:endnote>
  <w:endnote w:type="continuationSeparator" w:id="0">
    <w:p w:rsidR="00AE1A85" w:rsidRDefault="00AE1A85" w:rsidP="0049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85" w:rsidRDefault="00AE1A85" w:rsidP="004935A6">
      <w:r>
        <w:separator/>
      </w:r>
    </w:p>
  </w:footnote>
  <w:footnote w:type="continuationSeparator" w:id="0">
    <w:p w:rsidR="00AE1A85" w:rsidRDefault="00AE1A85" w:rsidP="004935A6">
      <w:r>
        <w:continuationSeparator/>
      </w:r>
    </w:p>
  </w:footnote>
  <w:footnote w:id="1">
    <w:p w:rsidR="0040139D" w:rsidRDefault="0040139D">
      <w:pPr>
        <w:spacing w:line="233" w:lineRule="auto"/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Если контактная работа в рамках учебных занятий реализуется в соответствии с распоряжением ректора, проректора по учебной работе или иными локальными нормативными актами, то для переноса учебных занятий достаточно заполнения заявки без прикрепления к ней служебной записки. Например, для образовательных программ, реализуемых с применением исключительно ЭО и ДОТ.</w:t>
      </w:r>
    </w:p>
  </w:footnote>
  <w:footnote w:id="2">
    <w:p w:rsidR="0040139D" w:rsidRPr="00250368" w:rsidRDefault="0040139D" w:rsidP="00F75234">
      <w:pPr>
        <w:pStyle w:val="afffff5"/>
        <w:jc w:val="both"/>
        <w:rPr>
          <w:rFonts w:ascii="Times New Roman" w:hAnsi="Times New Roman" w:cs="Times New Roman"/>
        </w:rPr>
      </w:pPr>
      <w:r w:rsidRPr="0040139D">
        <w:rPr>
          <w:rStyle w:val="afffff7"/>
          <w:rFonts w:ascii="Times New Roman" w:hAnsi="Times New Roman" w:cs="Times New Roman"/>
        </w:rPr>
        <w:footnoteRef/>
      </w:r>
      <w:r w:rsidRPr="0040139D">
        <w:rPr>
          <w:rFonts w:ascii="Times New Roman" w:hAnsi="Times New Roman" w:cs="Times New Roman"/>
        </w:rPr>
        <w:t xml:space="preserve"> Дополнительно прием заявок осуществляется в случаях изменения нагрузки, трудоустройства после окончания основных сроков и иных форс-мажорных ситуациях</w:t>
      </w:r>
    </w:p>
  </w:footnote>
  <w:footnote w:id="3">
    <w:p w:rsidR="0040139D" w:rsidRDefault="0040139D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139D">
        <w:rPr>
          <w:vertAlign w:val="superscript"/>
        </w:rPr>
        <w:footnoteRef/>
      </w:r>
      <w:r w:rsidRPr="0040139D">
        <w:rPr>
          <w:color w:val="000000"/>
        </w:rPr>
        <w:t xml:space="preserve"> </w:t>
      </w:r>
      <w:r w:rsidRPr="0040139D">
        <w:rPr>
          <w:rFonts w:ascii="Times New Roman" w:eastAsia="Times New Roman" w:hAnsi="Times New Roman" w:cs="Times New Roman"/>
          <w:color w:val="000000"/>
        </w:rPr>
        <w:t>Прохождение программы повышения квалификации «Корпоративные сервисы» не является достаточным повышением квалификаци</w:t>
      </w:r>
      <w:r w:rsidRPr="0040139D">
        <w:rPr>
          <w:rFonts w:ascii="Times New Roman" w:eastAsia="Times New Roman" w:hAnsi="Times New Roman" w:cs="Times New Roman"/>
        </w:rPr>
        <w:t>и для реализации учебного процесса в ф</w:t>
      </w:r>
      <w:r w:rsidRPr="0040139D">
        <w:rPr>
          <w:rFonts w:ascii="Times New Roman" w:eastAsia="Times New Roman" w:hAnsi="Times New Roman" w:cs="Times New Roman"/>
          <w:color w:val="000000"/>
        </w:rPr>
        <w:t>ормате вебинаров и видеоконференций.</w:t>
      </w:r>
    </w:p>
  </w:footnote>
  <w:footnote w:id="4">
    <w:p w:rsidR="0040139D" w:rsidRDefault="004013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Лента – два академических часа по 45 минут, разделённые пятиминутным перерывом.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ПВД ЭО и ДОТ – 202</w:t>
    </w:r>
    <w:r>
      <w:rPr>
        <w:rFonts w:ascii="Times New Roman" w:eastAsia="Times New Roman" w:hAnsi="Times New Roman" w:cs="Times New Roman"/>
        <w:b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Положение о реализации электронного обучения и дистанционных образовательных технологий в СФУ</w:t>
    </w:r>
  </w:p>
  <w:p w:rsidR="0040139D" w:rsidRDefault="0040139D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Страница </w: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A65073">
      <w:rPr>
        <w:rFonts w:ascii="Times New Roman" w:eastAsia="Times New Roman" w:hAnsi="Times New Roman" w:cs="Times New Roman"/>
        <w:noProof/>
        <w:color w:val="000000"/>
        <w:sz w:val="22"/>
        <w:szCs w:val="22"/>
      </w:rPr>
      <w:t>26</w: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из </w:t>
    </w:r>
    <w:r w:rsidR="00105131">
      <w:rPr>
        <w:color w:val="000000"/>
        <w:sz w:val="22"/>
        <w:szCs w:val="22"/>
      </w:rPr>
      <w:t>44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4A"/>
    <w:multiLevelType w:val="multilevel"/>
    <w:tmpl w:val="6AB059A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072843C1"/>
    <w:multiLevelType w:val="multilevel"/>
    <w:tmpl w:val="C5E2E4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0E410628"/>
    <w:multiLevelType w:val="multilevel"/>
    <w:tmpl w:val="447A4D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">
    <w:nsid w:val="12306190"/>
    <w:multiLevelType w:val="multilevel"/>
    <w:tmpl w:val="E0E2DA2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1AAC7E57"/>
    <w:multiLevelType w:val="multilevel"/>
    <w:tmpl w:val="30D01F1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>
    <w:nsid w:val="342A6154"/>
    <w:multiLevelType w:val="multilevel"/>
    <w:tmpl w:val="3F44677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>
    <w:nsid w:val="3F3637C9"/>
    <w:multiLevelType w:val="multilevel"/>
    <w:tmpl w:val="C8A275B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7">
    <w:nsid w:val="483721E4"/>
    <w:multiLevelType w:val="multilevel"/>
    <w:tmpl w:val="A336E51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8">
    <w:nsid w:val="4CE378E6"/>
    <w:multiLevelType w:val="multilevel"/>
    <w:tmpl w:val="6F102CE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>
    <w:nsid w:val="5322045E"/>
    <w:multiLevelType w:val="multilevel"/>
    <w:tmpl w:val="46A4961C"/>
    <w:lvl w:ilvl="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-2104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-138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-66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7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14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2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0">
    <w:nsid w:val="547B31BB"/>
    <w:multiLevelType w:val="multilevel"/>
    <w:tmpl w:val="3E9081A0"/>
    <w:lvl w:ilvl="0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602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8322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9042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9762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10482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11202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11922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12642" w:hanging="360"/>
      </w:pPr>
      <w:rPr>
        <w:rFonts w:hint="default"/>
        <w:u w:val="none"/>
        <w:vertAlign w:val="baseline"/>
      </w:rPr>
    </w:lvl>
  </w:abstractNum>
  <w:abstractNum w:abstractNumId="11">
    <w:nsid w:val="583771DE"/>
    <w:multiLevelType w:val="multilevel"/>
    <w:tmpl w:val="2D9070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21969E6"/>
    <w:multiLevelType w:val="multilevel"/>
    <w:tmpl w:val="E3C6BD3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>
    <w:nsid w:val="7E670461"/>
    <w:multiLevelType w:val="multilevel"/>
    <w:tmpl w:val="AE1CEE2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35A6"/>
    <w:rsid w:val="000773B3"/>
    <w:rsid w:val="000A5129"/>
    <w:rsid w:val="000B128A"/>
    <w:rsid w:val="000E3F13"/>
    <w:rsid w:val="000F30C3"/>
    <w:rsid w:val="00105131"/>
    <w:rsid w:val="001126F0"/>
    <w:rsid w:val="00153939"/>
    <w:rsid w:val="0016340B"/>
    <w:rsid w:val="001915BA"/>
    <w:rsid w:val="001C1A42"/>
    <w:rsid w:val="001C3CC1"/>
    <w:rsid w:val="00210912"/>
    <w:rsid w:val="0023419B"/>
    <w:rsid w:val="0024178F"/>
    <w:rsid w:val="00250368"/>
    <w:rsid w:val="00271162"/>
    <w:rsid w:val="00285B7C"/>
    <w:rsid w:val="002B2052"/>
    <w:rsid w:val="002E3487"/>
    <w:rsid w:val="00307CC1"/>
    <w:rsid w:val="00310B00"/>
    <w:rsid w:val="00342A9D"/>
    <w:rsid w:val="003838EA"/>
    <w:rsid w:val="0039424F"/>
    <w:rsid w:val="003A2051"/>
    <w:rsid w:val="003A7D41"/>
    <w:rsid w:val="0040139D"/>
    <w:rsid w:val="00420A5C"/>
    <w:rsid w:val="00467E83"/>
    <w:rsid w:val="004746C1"/>
    <w:rsid w:val="0048387D"/>
    <w:rsid w:val="004935A6"/>
    <w:rsid w:val="004A41AA"/>
    <w:rsid w:val="00507493"/>
    <w:rsid w:val="005214CB"/>
    <w:rsid w:val="00535611"/>
    <w:rsid w:val="005506B9"/>
    <w:rsid w:val="005864FA"/>
    <w:rsid w:val="005A0D8F"/>
    <w:rsid w:val="00600D0A"/>
    <w:rsid w:val="0062586C"/>
    <w:rsid w:val="006734BA"/>
    <w:rsid w:val="006957CE"/>
    <w:rsid w:val="006A1358"/>
    <w:rsid w:val="006A7CD6"/>
    <w:rsid w:val="006B72C8"/>
    <w:rsid w:val="006D542C"/>
    <w:rsid w:val="00753A61"/>
    <w:rsid w:val="0077012B"/>
    <w:rsid w:val="00783F16"/>
    <w:rsid w:val="007A26D3"/>
    <w:rsid w:val="0081017E"/>
    <w:rsid w:val="00843091"/>
    <w:rsid w:val="008555B2"/>
    <w:rsid w:val="008E3D5E"/>
    <w:rsid w:val="008F4CF7"/>
    <w:rsid w:val="008F6B14"/>
    <w:rsid w:val="009034F2"/>
    <w:rsid w:val="0094231A"/>
    <w:rsid w:val="009622BE"/>
    <w:rsid w:val="009709C0"/>
    <w:rsid w:val="0099499F"/>
    <w:rsid w:val="00997C17"/>
    <w:rsid w:val="009A39FF"/>
    <w:rsid w:val="00A10508"/>
    <w:rsid w:val="00A65073"/>
    <w:rsid w:val="00AE1A85"/>
    <w:rsid w:val="00BE08CE"/>
    <w:rsid w:val="00BF78A3"/>
    <w:rsid w:val="00C4096A"/>
    <w:rsid w:val="00CB7F0E"/>
    <w:rsid w:val="00CE18DE"/>
    <w:rsid w:val="00D6177C"/>
    <w:rsid w:val="00D67B8C"/>
    <w:rsid w:val="00D9167C"/>
    <w:rsid w:val="00D95C8D"/>
    <w:rsid w:val="00DA704A"/>
    <w:rsid w:val="00E200AB"/>
    <w:rsid w:val="00E3386B"/>
    <w:rsid w:val="00E5664E"/>
    <w:rsid w:val="00E85E14"/>
    <w:rsid w:val="00EE31B1"/>
    <w:rsid w:val="00F23582"/>
    <w:rsid w:val="00F366C9"/>
    <w:rsid w:val="00F75234"/>
    <w:rsid w:val="00FA726E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C5"/>
  </w:style>
  <w:style w:type="paragraph" w:styleId="1">
    <w:name w:val="heading 1"/>
    <w:basedOn w:val="a"/>
    <w:next w:val="a"/>
    <w:rsid w:val="00B815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5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5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5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5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935A6"/>
  </w:style>
  <w:style w:type="table" w:customStyle="1" w:styleId="TableNormal">
    <w:name w:val="Table Normal"/>
    <w:rsid w:val="0049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5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493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3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f1">
    <w:basedOn w:val="TableNormal0"/>
    <w:rsid w:val="00B815C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b">
    <w:name w:val="annotation text"/>
    <w:basedOn w:val="a"/>
    <w:link w:val="affc"/>
    <w:uiPriority w:val="99"/>
    <w:semiHidden/>
    <w:unhideWhenUsed/>
    <w:rsid w:val="00B815C5"/>
  </w:style>
  <w:style w:type="character" w:customStyle="1" w:styleId="affc">
    <w:name w:val="Текст примечания Знак"/>
    <w:basedOn w:val="a0"/>
    <w:link w:val="affb"/>
    <w:uiPriority w:val="99"/>
    <w:semiHidden/>
    <w:rsid w:val="00B815C5"/>
  </w:style>
  <w:style w:type="character" w:styleId="affd">
    <w:name w:val="annotation reference"/>
    <w:basedOn w:val="a0"/>
    <w:uiPriority w:val="99"/>
    <w:semiHidden/>
    <w:unhideWhenUsed/>
    <w:rsid w:val="00B815C5"/>
    <w:rPr>
      <w:sz w:val="16"/>
      <w:szCs w:val="16"/>
    </w:rPr>
  </w:style>
  <w:style w:type="paragraph" w:styleId="affe">
    <w:name w:val="Balloon Text"/>
    <w:basedOn w:val="a"/>
    <w:link w:val="afff"/>
    <w:uiPriority w:val="99"/>
    <w:semiHidden/>
    <w:unhideWhenUsed/>
    <w:rsid w:val="004D690C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4D690C"/>
    <w:rPr>
      <w:rFonts w:ascii="Segoe UI" w:hAnsi="Segoe UI" w:cs="Segoe UI"/>
      <w:sz w:val="18"/>
      <w:szCs w:val="18"/>
    </w:rPr>
  </w:style>
  <w:style w:type="paragraph" w:styleId="afff0">
    <w:name w:val="header"/>
    <w:basedOn w:val="a"/>
    <w:link w:val="afff1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4D690C"/>
  </w:style>
  <w:style w:type="paragraph" w:styleId="afff2">
    <w:name w:val="footer"/>
    <w:basedOn w:val="a"/>
    <w:link w:val="afff3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4D690C"/>
  </w:style>
  <w:style w:type="paragraph" w:styleId="afff4">
    <w:name w:val="List Paragraph"/>
    <w:basedOn w:val="a"/>
    <w:uiPriority w:val="34"/>
    <w:qFormat/>
    <w:rsid w:val="000C6143"/>
    <w:pPr>
      <w:ind w:left="720"/>
      <w:contextualSpacing/>
    </w:p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5D1BCE"/>
    <w:rPr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5D1BCE"/>
    <w:rPr>
      <w:b/>
      <w:bCs/>
    </w:rPr>
  </w:style>
  <w:style w:type="character" w:styleId="afff7">
    <w:name w:val="Hyperlink"/>
    <w:basedOn w:val="a0"/>
    <w:uiPriority w:val="99"/>
    <w:unhideWhenUsed/>
    <w:rsid w:val="00FF3124"/>
    <w:rPr>
      <w:color w:val="0000FF" w:themeColor="hyperlink"/>
      <w:u w:val="single"/>
    </w:rPr>
  </w:style>
  <w:style w:type="table" w:customStyle="1" w:styleId="a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5">
    <w:name w:val="footnote text"/>
    <w:basedOn w:val="a"/>
    <w:link w:val="afffff6"/>
    <w:uiPriority w:val="99"/>
    <w:semiHidden/>
    <w:unhideWhenUsed/>
    <w:rsid w:val="003A2051"/>
  </w:style>
  <w:style w:type="character" w:customStyle="1" w:styleId="afffff6">
    <w:name w:val="Текст сноски Знак"/>
    <w:basedOn w:val="a0"/>
    <w:link w:val="afffff5"/>
    <w:uiPriority w:val="99"/>
    <w:semiHidden/>
    <w:rsid w:val="003A2051"/>
  </w:style>
  <w:style w:type="character" w:styleId="afffff7">
    <w:name w:val="footnote reference"/>
    <w:basedOn w:val="a0"/>
    <w:uiPriority w:val="99"/>
    <w:semiHidden/>
    <w:unhideWhenUsed/>
    <w:rsid w:val="003A2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orms.sfu-kras.ru/node/335" TargetMode="External"/><Relationship Id="rId4" Type="http://schemas.openxmlformats.org/officeDocument/2006/relationships/styles" Target="styles.xml"/><Relationship Id="rId9" Type="http://schemas.openxmlformats.org/officeDocument/2006/relationships/hyperlink" Target="https://e.sfu-kras.ru/course/view.php?id=38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54jbkxVpMg7hjW3SzEr+qFRKg==">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0C8C30-DDA3-4CE0-99B9-7712DDF9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Люция Александровна</dc:creator>
  <cp:lastModifiedBy>user</cp:lastModifiedBy>
  <cp:revision>2</cp:revision>
  <cp:lastPrinted>2024-11-05T07:25:00Z</cp:lastPrinted>
  <dcterms:created xsi:type="dcterms:W3CDTF">2024-11-26T07:42:00Z</dcterms:created>
  <dcterms:modified xsi:type="dcterms:W3CDTF">2024-11-26T07:42:00Z</dcterms:modified>
</cp:coreProperties>
</file>