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5344EC" w:rsidRDefault="005344EC" w:rsidP="005344EC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5344EC" w:rsidRDefault="005344EC" w:rsidP="005344EC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Pr="00667E05" w:rsidRDefault="008E26E2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E26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8E26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8E26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.В.10</w:t>
      </w:r>
      <w:r w:rsidR="009977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8E26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Надежность трубопроводных систем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default" r:id="rId8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7938"/>
        <w:gridCol w:w="2628"/>
      </w:tblGrid>
      <w:tr w:rsidR="009A4940" w:rsidTr="00A016DB">
        <w:tc>
          <w:tcPr>
            <w:tcW w:w="959" w:type="dxa"/>
          </w:tcPr>
          <w:p w:rsidR="009A4940" w:rsidRPr="006F76AE" w:rsidRDefault="009A4940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№п/п</w:t>
            </w:r>
          </w:p>
        </w:tc>
        <w:tc>
          <w:tcPr>
            <w:tcW w:w="3827" w:type="dxa"/>
          </w:tcPr>
          <w:p w:rsidR="009A4940" w:rsidRPr="006F76AE" w:rsidRDefault="00601EA8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7938" w:type="dxa"/>
          </w:tcPr>
          <w:p w:rsidR="009A4940" w:rsidRPr="006F76AE" w:rsidRDefault="009A4940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628" w:type="dxa"/>
          </w:tcPr>
          <w:p w:rsidR="009A4940" w:rsidRPr="006F76AE" w:rsidRDefault="009A4940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9A4940" w:rsidTr="00A016DB">
        <w:tc>
          <w:tcPr>
            <w:tcW w:w="959" w:type="dxa"/>
            <w:vMerge w:val="restart"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  <w:r w:rsidRPr="009A49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vMerge w:val="restart"/>
          </w:tcPr>
          <w:p w:rsidR="009A4940" w:rsidRPr="009A4940" w:rsidRDefault="009A4940" w:rsidP="00FF20E7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9A4940">
              <w:rPr>
                <w:rFonts w:ascii="Times New Roman" w:hAnsi="Times New Roman" w:cs="Times New Roman"/>
                <w:color w:val="000000"/>
              </w:rPr>
              <w:t xml:space="preserve">ПК-8. </w:t>
            </w:r>
            <w:proofErr w:type="gramStart"/>
            <w:r w:rsidRPr="009A4940">
              <w:rPr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9A4940">
              <w:rPr>
                <w:rFonts w:ascii="Times New Roman" w:hAnsi="Times New Roman" w:cs="Times New Roman"/>
                <w:color w:val="000000"/>
              </w:rPr>
              <w:t xml:space="preserve"> осуществлять разработку и внедрение новой техники и передовой технологии на объектах нефтегазовой отрасли</w:t>
            </w: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A4940" w:rsidRPr="00EF057C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правильную последовательность э</w:t>
            </w:r>
            <w:r w:rsidRPr="00EF057C">
              <w:rPr>
                <w:rFonts w:ascii="Times New Roman" w:hAnsi="Times New Roman" w:cs="Times New Roman"/>
              </w:rPr>
              <w:t>тап</w:t>
            </w:r>
            <w:r>
              <w:rPr>
                <w:rFonts w:ascii="Times New Roman" w:hAnsi="Times New Roman" w:cs="Times New Roman"/>
              </w:rPr>
              <w:t>ов</w:t>
            </w:r>
            <w:r w:rsidRPr="00EF057C">
              <w:rPr>
                <w:rFonts w:ascii="Times New Roman" w:hAnsi="Times New Roman" w:cs="Times New Roman"/>
              </w:rPr>
              <w:t xml:space="preserve"> диагностики состояния трубопровода: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F057C">
              <w:rPr>
                <w:rFonts w:ascii="Times New Roman" w:hAnsi="Times New Roman" w:cs="Times New Roman"/>
              </w:rPr>
              <w:t xml:space="preserve"> Разработка рекомендаций</w:t>
            </w:r>
          </w:p>
          <w:p w:rsidR="009A4940" w:rsidRPr="00EF057C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F057C">
              <w:rPr>
                <w:rFonts w:ascii="Times New Roman" w:hAnsi="Times New Roman" w:cs="Times New Roman"/>
              </w:rPr>
              <w:t xml:space="preserve"> Выполнение неразрушающего контроля</w:t>
            </w:r>
          </w:p>
          <w:p w:rsidR="009A4940" w:rsidRPr="00EF057C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F057C">
              <w:rPr>
                <w:rFonts w:ascii="Times New Roman" w:hAnsi="Times New Roman" w:cs="Times New Roman"/>
              </w:rPr>
              <w:t xml:space="preserve"> Визуальный осмотр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F057C">
              <w:rPr>
                <w:rFonts w:ascii="Times New Roman" w:hAnsi="Times New Roman" w:cs="Times New Roman"/>
              </w:rPr>
              <w:t xml:space="preserve"> Оценка полученных данных</w:t>
            </w:r>
          </w:p>
          <w:p w:rsidR="009A4940" w:rsidRPr="00681DD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3241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A4940" w:rsidRPr="00EF057C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правильную последовательность э</w:t>
            </w:r>
            <w:r w:rsidRPr="00EF057C">
              <w:rPr>
                <w:rFonts w:ascii="Times New Roman" w:hAnsi="Times New Roman" w:cs="Times New Roman"/>
              </w:rPr>
              <w:t>тап</w:t>
            </w:r>
            <w:r>
              <w:rPr>
                <w:rFonts w:ascii="Times New Roman" w:hAnsi="Times New Roman" w:cs="Times New Roman"/>
              </w:rPr>
              <w:t>ов</w:t>
            </w:r>
            <w:r w:rsidRPr="00EF057C">
              <w:rPr>
                <w:rFonts w:ascii="Times New Roman" w:hAnsi="Times New Roman" w:cs="Times New Roman"/>
              </w:rPr>
              <w:t xml:space="preserve"> анализа состояния оборудования:</w:t>
            </w:r>
          </w:p>
          <w:p w:rsidR="009A4940" w:rsidRPr="00EF057C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EF057C">
              <w:rPr>
                <w:rFonts w:ascii="Times New Roman" w:hAnsi="Times New Roman" w:cs="Times New Roman"/>
              </w:rPr>
              <w:t>Разработка рекомендаций</w:t>
            </w:r>
          </w:p>
          <w:p w:rsidR="009A4940" w:rsidRPr="00EF057C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EF057C">
              <w:rPr>
                <w:rFonts w:ascii="Times New Roman" w:hAnsi="Times New Roman" w:cs="Times New Roman"/>
              </w:rPr>
              <w:t>Сбор данных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EF057C">
              <w:rPr>
                <w:rFonts w:ascii="Times New Roman" w:hAnsi="Times New Roman" w:cs="Times New Roman"/>
              </w:rPr>
              <w:t>Внедрение изменений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EF057C">
              <w:rPr>
                <w:rFonts w:ascii="Times New Roman" w:hAnsi="Times New Roman" w:cs="Times New Roman"/>
              </w:rPr>
              <w:t>Оценка состояния</w:t>
            </w:r>
          </w:p>
          <w:p w:rsidR="009A4940" w:rsidRPr="00681DD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2413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93A05">
              <w:rPr>
                <w:rFonts w:ascii="Times New Roman" w:hAnsi="Times New Roman" w:cs="Times New Roman"/>
              </w:rPr>
              <w:t>.</w:t>
            </w:r>
            <w:r w:rsidRPr="00D87195">
              <w:rPr>
                <w:rFonts w:ascii="Times New Roman" w:hAnsi="Times New Roman" w:cs="Times New Roman"/>
              </w:rPr>
              <w:t xml:space="preserve"> 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A4940" w:rsidRPr="00A93A05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правильную последовательность э</w:t>
            </w:r>
            <w:r w:rsidRPr="00EF057C">
              <w:rPr>
                <w:rFonts w:ascii="Times New Roman" w:hAnsi="Times New Roman" w:cs="Times New Roman"/>
              </w:rPr>
              <w:t>тап</w:t>
            </w:r>
            <w:r>
              <w:rPr>
                <w:rFonts w:ascii="Times New Roman" w:hAnsi="Times New Roman" w:cs="Times New Roman"/>
              </w:rPr>
              <w:t>ов</w:t>
            </w:r>
            <w:r w:rsidRPr="00EF057C">
              <w:rPr>
                <w:rFonts w:ascii="Times New Roman" w:hAnsi="Times New Roman" w:cs="Times New Roman"/>
              </w:rPr>
              <w:t xml:space="preserve"> </w:t>
            </w:r>
            <w:r w:rsidRPr="00A93A05">
              <w:rPr>
                <w:rFonts w:ascii="Times New Roman" w:hAnsi="Times New Roman" w:cs="Times New Roman"/>
              </w:rPr>
              <w:t>оценки состояния газонефтепроводов: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A93A05">
              <w:rPr>
                <w:rFonts w:ascii="Times New Roman" w:hAnsi="Times New Roman" w:cs="Times New Roman"/>
              </w:rPr>
              <w:t>Внедрение мер по улучшению</w:t>
            </w:r>
          </w:p>
          <w:p w:rsidR="009A4940" w:rsidRPr="00A93A05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A93A05">
              <w:rPr>
                <w:rFonts w:ascii="Times New Roman" w:hAnsi="Times New Roman" w:cs="Times New Roman"/>
              </w:rPr>
              <w:t>Составление отчета</w:t>
            </w:r>
          </w:p>
          <w:p w:rsidR="009A4940" w:rsidRPr="00A93A05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A93A05">
              <w:rPr>
                <w:rFonts w:ascii="Times New Roman" w:hAnsi="Times New Roman" w:cs="Times New Roman"/>
              </w:rPr>
              <w:t>Анализ данных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A93A05">
              <w:rPr>
                <w:rFonts w:ascii="Times New Roman" w:hAnsi="Times New Roman" w:cs="Times New Roman"/>
              </w:rPr>
              <w:t>Проведение обследования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4231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D87195">
              <w:rPr>
                <w:rFonts w:ascii="Times New Roman" w:hAnsi="Times New Roman" w:cs="Times New Roman"/>
              </w:rPr>
              <w:t>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A4940" w:rsidRPr="00A93A05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правильную последовательность э</w:t>
            </w:r>
            <w:r w:rsidRPr="00EF057C">
              <w:rPr>
                <w:rFonts w:ascii="Times New Roman" w:hAnsi="Times New Roman" w:cs="Times New Roman"/>
              </w:rPr>
              <w:t>тап</w:t>
            </w:r>
            <w:r>
              <w:rPr>
                <w:rFonts w:ascii="Times New Roman" w:hAnsi="Times New Roman" w:cs="Times New Roman"/>
              </w:rPr>
              <w:t>ов</w:t>
            </w:r>
            <w:r w:rsidRPr="00EF057C">
              <w:rPr>
                <w:rFonts w:ascii="Times New Roman" w:hAnsi="Times New Roman" w:cs="Times New Roman"/>
              </w:rPr>
              <w:t xml:space="preserve"> </w:t>
            </w:r>
            <w:r w:rsidRPr="00A93A05">
              <w:rPr>
                <w:rFonts w:ascii="Times New Roman" w:hAnsi="Times New Roman" w:cs="Times New Roman"/>
              </w:rPr>
              <w:t>технического контроля: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93A05">
              <w:rPr>
                <w:rFonts w:ascii="Times New Roman" w:hAnsi="Times New Roman" w:cs="Times New Roman"/>
              </w:rPr>
              <w:t xml:space="preserve"> Внедрение улучшений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93A05">
              <w:rPr>
                <w:rFonts w:ascii="Times New Roman" w:hAnsi="Times New Roman" w:cs="Times New Roman"/>
              </w:rPr>
              <w:t xml:space="preserve"> Планирование контроля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93A05">
              <w:rPr>
                <w:rFonts w:ascii="Times New Roman" w:hAnsi="Times New Roman" w:cs="Times New Roman"/>
              </w:rPr>
              <w:t xml:space="preserve"> Оценка результатов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93A05">
              <w:rPr>
                <w:rFonts w:ascii="Times New Roman" w:hAnsi="Times New Roman" w:cs="Times New Roman"/>
              </w:rPr>
              <w:t xml:space="preserve"> Проведение испытаний</w:t>
            </w:r>
          </w:p>
          <w:p w:rsidR="009A4940" w:rsidRPr="00681DD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2431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F6AF3">
              <w:rPr>
                <w:rFonts w:ascii="Times New Roman" w:hAnsi="Times New Roman" w:cs="Times New Roman"/>
              </w:rPr>
              <w:t>.</w:t>
            </w:r>
            <w:r w:rsidRPr="00992898">
              <w:rPr>
                <w:rFonts w:ascii="Times New Roman" w:hAnsi="Times New Roman" w:cs="Times New Roman"/>
              </w:rPr>
              <w:t xml:space="preserve"> Прочитайте текст и установите соответствие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Соотнесите в</w:t>
            </w:r>
            <w:r w:rsidRPr="003F6AF3">
              <w:rPr>
                <w:rFonts w:ascii="Times New Roman" w:hAnsi="Times New Roman" w:cs="Times New Roman"/>
              </w:rPr>
              <w:t>иды технического обслуживания</w:t>
            </w:r>
            <w:r>
              <w:rPr>
                <w:rFonts w:ascii="Times New Roman" w:hAnsi="Times New Roman" w:cs="Times New Roman"/>
              </w:rPr>
              <w:t xml:space="preserve"> с их назначением: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882"/>
              <w:gridCol w:w="3830"/>
            </w:tblGrid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Вид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технического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обслуживание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 </w:t>
                  </w:r>
                  <w:r w:rsidRPr="003F6AF3">
                    <w:rPr>
                      <w:rFonts w:ascii="Times New Roman" w:hAnsi="Times New Roman" w:cs="Times New Roman"/>
                    </w:rPr>
                    <w:t>Профилактическое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 </w:t>
                  </w:r>
                  <w:r w:rsidRPr="003F6AF3">
                    <w:rPr>
                      <w:rFonts w:ascii="Times New Roman" w:hAnsi="Times New Roman" w:cs="Times New Roman"/>
                    </w:rPr>
                    <w:t>для проверки состояния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F6AF3">
                    <w:rPr>
                      <w:rFonts w:ascii="Times New Roman" w:hAnsi="Times New Roman" w:cs="Times New Roman"/>
                    </w:rPr>
                    <w:t>Ремонтное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 </w:t>
                  </w:r>
                  <w:r w:rsidRPr="003F6AF3">
                    <w:rPr>
                      <w:rFonts w:ascii="Times New Roman" w:hAnsi="Times New Roman" w:cs="Times New Roman"/>
                    </w:rPr>
                    <w:t>для работы на месте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 xml:space="preserve">В </w:t>
                  </w:r>
                  <w:r w:rsidRPr="003F6AF3">
                    <w:rPr>
                      <w:rFonts w:ascii="Times New Roman" w:hAnsi="Times New Roman" w:cs="Times New Roman"/>
                    </w:rPr>
                    <w:t>Испытательное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 для устранения</w:t>
                  </w:r>
                  <w:r w:rsidRPr="003F6AF3">
                    <w:rPr>
                      <w:rFonts w:ascii="Times New Roman" w:hAnsi="Times New Roman" w:cs="Times New Roman"/>
                    </w:rPr>
                    <w:t xml:space="preserve"> неисправности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 для </w:t>
                  </w:r>
                  <w:r w:rsidRPr="003F6AF3">
                    <w:rPr>
                      <w:rFonts w:ascii="Times New Roman" w:hAnsi="Times New Roman" w:cs="Times New Roman"/>
                    </w:rPr>
                    <w:t>предотвращ</w:t>
                  </w:r>
                  <w:r>
                    <w:rPr>
                      <w:rFonts w:ascii="Times New Roman" w:hAnsi="Times New Roman" w:cs="Times New Roman"/>
                    </w:rPr>
                    <w:t>ения отказа</w:t>
                  </w:r>
                </w:p>
              </w:tc>
            </w:tr>
          </w:tbl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28" w:type="dxa"/>
          </w:tcPr>
          <w:p w:rsidR="009A4940" w:rsidRDefault="009A4940" w:rsidP="00FF2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Б3, В1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F6AF3">
              <w:rPr>
                <w:rFonts w:ascii="Times New Roman" w:hAnsi="Times New Roman" w:cs="Times New Roman"/>
              </w:rPr>
              <w:t>.</w:t>
            </w:r>
            <w:r w:rsidRPr="00992898">
              <w:rPr>
                <w:rFonts w:ascii="Times New Roman" w:hAnsi="Times New Roman" w:cs="Times New Roman"/>
              </w:rPr>
              <w:t xml:space="preserve"> Прочитайте текст и установите соответствие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Соотнесите е</w:t>
            </w:r>
            <w:r w:rsidRPr="003F6AF3">
              <w:rPr>
                <w:rFonts w:ascii="Times New Roman" w:hAnsi="Times New Roman" w:cs="Times New Roman"/>
              </w:rPr>
              <w:t xml:space="preserve">диницы измерения </w:t>
            </w:r>
            <w:r>
              <w:rPr>
                <w:rFonts w:ascii="Times New Roman" w:hAnsi="Times New Roman" w:cs="Times New Roman"/>
              </w:rPr>
              <w:t xml:space="preserve">с показателями </w:t>
            </w:r>
            <w:r w:rsidRPr="003F6AF3">
              <w:rPr>
                <w:rFonts w:ascii="Times New Roman" w:hAnsi="Times New Roman" w:cs="Times New Roman"/>
              </w:rPr>
              <w:t>надежности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870"/>
              <w:gridCol w:w="3842"/>
            </w:tblGrid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Показатель надежности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Единица измерения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 </w:t>
                  </w:r>
                  <w:r w:rsidRPr="003F6AF3">
                    <w:rPr>
                      <w:rFonts w:ascii="Times New Roman" w:hAnsi="Times New Roman" w:cs="Times New Roman"/>
                    </w:rPr>
                    <w:t>время наработки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 метры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вероятность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проценты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 часы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литры</w:t>
                  </w:r>
                </w:p>
              </w:tc>
            </w:tr>
          </w:tbl>
          <w:p w:rsidR="009A4940" w:rsidRPr="00681DD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28" w:type="dxa"/>
          </w:tcPr>
          <w:p w:rsidR="009A4940" w:rsidRDefault="009A4940" w:rsidP="00FF2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AD6759">
              <w:rPr>
                <w:rFonts w:ascii="Times New Roman" w:hAnsi="Times New Roman" w:cs="Times New Roman"/>
              </w:rPr>
              <w:t xml:space="preserve">Прочитайте текст и </w:t>
            </w:r>
            <w:r>
              <w:rPr>
                <w:rFonts w:ascii="Times New Roman" w:hAnsi="Times New Roman" w:cs="Times New Roman"/>
              </w:rPr>
              <w:t xml:space="preserve">вычислите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  <w:p w:rsidR="009A4940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скорость утечки их газопровода составляет 0,01 м</w:t>
            </w:r>
            <w:r w:rsidRPr="00FD79B0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/ч, сколько газа утечет за сутки?</w:t>
            </w:r>
          </w:p>
          <w:p w:rsidR="009A4940" w:rsidRPr="00AD6759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Pr="00AD6759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0,24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>
              <w:rPr>
                <w:rFonts w:ascii="Times New Roman" w:hAnsi="Times New Roman" w:cs="Times New Roman"/>
              </w:rPr>
              <w:t xml:space="preserve">вычислите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  <w:p w:rsidR="009A4940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Какова вероятность избегания аварии, если вероятность неисправности составляет 0,05? Ответ указать в процентах</w:t>
            </w:r>
          </w:p>
          <w:p w:rsidR="009A4940" w:rsidRPr="00AD6759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Pr="00AD6759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>
              <w:rPr>
                <w:rFonts w:ascii="Times New Roman" w:hAnsi="Times New Roman" w:cs="Times New Roman"/>
              </w:rPr>
              <w:t xml:space="preserve">вычислите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Определите среднее время наработки до отказа для трубопровода, если интенсивность отказов составляет 0,02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>
              <w:rPr>
                <w:rFonts w:ascii="Times New Roman" w:hAnsi="Times New Roman" w:cs="Times New Roman"/>
              </w:rPr>
              <w:t xml:space="preserve">вычислите </w:t>
            </w:r>
            <w:r w:rsidRPr="00AD6759">
              <w:rPr>
                <w:rFonts w:ascii="Times New Roman" w:hAnsi="Times New Roman" w:cs="Times New Roman"/>
              </w:rPr>
              <w:t>правильный ответ</w:t>
            </w:r>
          </w:p>
          <w:p w:rsidR="009A4940" w:rsidRDefault="009A4940" w:rsidP="00A016DB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нефтепровод работает 1000 часов, а его коэффициент отказа составляет 0,005, сколько отказов ожидается?</w:t>
            </w:r>
          </w:p>
          <w:p w:rsidR="00A016DB" w:rsidRDefault="00A016DB" w:rsidP="00A016DB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A4940" w:rsidTr="00A016DB">
        <w:trPr>
          <w:trHeight w:val="2507"/>
        </w:trPr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5415D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415D1">
              <w:rPr>
                <w:rFonts w:ascii="Times New Roman" w:hAnsi="Times New Roman" w:cs="Times New Roman"/>
              </w:rPr>
              <w:t>.</w:t>
            </w:r>
            <w:r w:rsidRPr="00992898">
              <w:rPr>
                <w:rFonts w:ascii="Times New Roman" w:hAnsi="Times New Roman" w:cs="Times New Roman"/>
              </w:rPr>
              <w:t xml:space="preserve"> Прочитайте текст и установите соответствие</w:t>
            </w:r>
            <w:r w:rsidRPr="005415D1">
              <w:rPr>
                <w:rFonts w:ascii="Times New Roman" w:hAnsi="Times New Roman" w:cs="Times New Roman"/>
              </w:rPr>
              <w:tab/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Соотнесите м</w:t>
            </w:r>
            <w:r w:rsidRPr="005415D1">
              <w:rPr>
                <w:rFonts w:ascii="Times New Roman" w:hAnsi="Times New Roman" w:cs="Times New Roman"/>
              </w:rPr>
              <w:t>етоды оценки надежности</w:t>
            </w:r>
            <w:r>
              <w:rPr>
                <w:rFonts w:ascii="Times New Roman" w:hAnsi="Times New Roman" w:cs="Times New Roman"/>
              </w:rPr>
              <w:t xml:space="preserve"> с их назначением</w:t>
            </w:r>
          </w:p>
          <w:p w:rsidR="00A016DB" w:rsidRDefault="00A016DB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898"/>
              <w:gridCol w:w="3814"/>
            </w:tblGrid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</w:t>
                  </w:r>
                  <w:r w:rsidRPr="005415D1">
                    <w:rPr>
                      <w:rFonts w:ascii="Times New Roman" w:hAnsi="Times New Roman" w:cs="Times New Roman"/>
                    </w:rPr>
                    <w:t>етод оценки надежности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 </w:t>
                  </w:r>
                  <w:r w:rsidRPr="005415D1">
                    <w:rPr>
                      <w:rFonts w:ascii="Times New Roman" w:hAnsi="Times New Roman" w:cs="Times New Roman"/>
                    </w:rPr>
                    <w:t>Статистический анализ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 </w:t>
                  </w:r>
                  <w:r w:rsidRPr="005415D1">
                    <w:rPr>
                      <w:rFonts w:ascii="Times New Roman" w:hAnsi="Times New Roman" w:cs="Times New Roman"/>
                    </w:rPr>
                    <w:t>для сложных систем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415D1">
                    <w:rPr>
                      <w:rFonts w:ascii="Times New Roman" w:hAnsi="Times New Roman" w:cs="Times New Roman"/>
                    </w:rPr>
                    <w:t>Метод Монте-Карло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 </w:t>
                  </w:r>
                  <w:r w:rsidRPr="005415D1">
                    <w:rPr>
                      <w:rFonts w:ascii="Times New Roman" w:hAnsi="Times New Roman" w:cs="Times New Roman"/>
                    </w:rPr>
                    <w:t>для детального анализа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 </w:t>
                  </w:r>
                  <w:r w:rsidRPr="005415D1">
                    <w:rPr>
                      <w:rFonts w:ascii="Times New Roman" w:hAnsi="Times New Roman" w:cs="Times New Roman"/>
                    </w:rPr>
                    <w:t>Анализ дерева отказов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 </w:t>
                  </w:r>
                  <w:r w:rsidRPr="005415D1">
                    <w:rPr>
                      <w:rFonts w:ascii="Times New Roman" w:hAnsi="Times New Roman" w:cs="Times New Roman"/>
                    </w:rPr>
                    <w:t>базовый метод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 </w:t>
                  </w:r>
                  <w:r w:rsidRPr="005415D1">
                    <w:rPr>
                      <w:rFonts w:ascii="Times New Roman" w:hAnsi="Times New Roman" w:cs="Times New Roman"/>
                    </w:rPr>
                    <w:t>для ранних этапов</w:t>
                  </w:r>
                </w:p>
              </w:tc>
            </w:tr>
          </w:tbl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В2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5415D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415D1">
              <w:rPr>
                <w:rFonts w:ascii="Times New Roman" w:hAnsi="Times New Roman" w:cs="Times New Roman"/>
              </w:rPr>
              <w:t>.</w:t>
            </w:r>
            <w:r w:rsidRPr="00992898">
              <w:rPr>
                <w:rFonts w:ascii="Times New Roman" w:hAnsi="Times New Roman" w:cs="Times New Roman"/>
              </w:rPr>
              <w:t xml:space="preserve"> Прочитайте текст и установите соответствие</w:t>
            </w:r>
            <w:r w:rsidRPr="005415D1">
              <w:rPr>
                <w:rFonts w:ascii="Times New Roman" w:hAnsi="Times New Roman" w:cs="Times New Roman"/>
              </w:rPr>
              <w:tab/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Соотнесите между факторами и п</w:t>
            </w:r>
            <w:r w:rsidRPr="005415D1">
              <w:rPr>
                <w:rFonts w:ascii="Times New Roman" w:hAnsi="Times New Roman" w:cs="Times New Roman"/>
              </w:rPr>
              <w:t>ричин</w:t>
            </w:r>
            <w:r>
              <w:rPr>
                <w:rFonts w:ascii="Times New Roman" w:hAnsi="Times New Roman" w:cs="Times New Roman"/>
              </w:rPr>
              <w:t>ами</w:t>
            </w:r>
            <w:r w:rsidRPr="005415D1">
              <w:rPr>
                <w:rFonts w:ascii="Times New Roman" w:hAnsi="Times New Roman" w:cs="Times New Roman"/>
              </w:rPr>
              <w:t xml:space="preserve"> отказов</w:t>
            </w:r>
          </w:p>
          <w:p w:rsidR="00A016DB" w:rsidRDefault="00A016DB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842"/>
              <w:gridCol w:w="3870"/>
            </w:tblGrid>
            <w:tr w:rsidR="009A4940" w:rsidTr="00FF20E7">
              <w:trPr>
                <w:trHeight w:val="261"/>
              </w:trPr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Причина отказа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Фактор причины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 </w:t>
                  </w:r>
                  <w:r w:rsidRPr="005415D1">
                    <w:rPr>
                      <w:rFonts w:ascii="Times New Roman" w:hAnsi="Times New Roman" w:cs="Times New Roman"/>
                    </w:rPr>
                    <w:t>Коррозия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 </w:t>
                  </w:r>
                  <w:r w:rsidRPr="005415D1">
                    <w:rPr>
                      <w:rFonts w:ascii="Times New Roman" w:hAnsi="Times New Roman" w:cs="Times New Roman"/>
                    </w:rPr>
                    <w:t>износ за время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415D1">
                    <w:rPr>
                      <w:rFonts w:ascii="Times New Roman" w:hAnsi="Times New Roman" w:cs="Times New Roman"/>
                    </w:rPr>
                    <w:t>Усталостные трещины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 </w:t>
                  </w:r>
                  <w:r w:rsidRPr="005415D1">
                    <w:rPr>
                      <w:rFonts w:ascii="Times New Roman" w:hAnsi="Times New Roman" w:cs="Times New Roman"/>
                    </w:rPr>
                    <w:t>проекции необходимости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 </w:t>
                  </w:r>
                  <w:r w:rsidRPr="005415D1">
                    <w:rPr>
                      <w:rFonts w:ascii="Times New Roman" w:hAnsi="Times New Roman" w:cs="Times New Roman"/>
                    </w:rPr>
                    <w:t>Человеческий фактор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 </w:t>
                  </w:r>
                  <w:r w:rsidRPr="005415D1">
                    <w:rPr>
                      <w:rFonts w:ascii="Times New Roman" w:hAnsi="Times New Roman" w:cs="Times New Roman"/>
                    </w:rPr>
                    <w:t>первопричина тех</w:t>
                  </w:r>
                  <w:r>
                    <w:rPr>
                      <w:rFonts w:ascii="Times New Roman" w:hAnsi="Times New Roman" w:cs="Times New Roman"/>
                    </w:rPr>
                    <w:t>нических</w:t>
                  </w:r>
                  <w:r w:rsidRPr="005415D1">
                    <w:rPr>
                      <w:rFonts w:ascii="Times New Roman" w:hAnsi="Times New Roman" w:cs="Times New Roman"/>
                    </w:rPr>
                    <w:t xml:space="preserve"> отказов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 </w:t>
                  </w:r>
                  <w:r w:rsidRPr="005415D1">
                    <w:rPr>
                      <w:rFonts w:ascii="Times New Roman" w:hAnsi="Times New Roman" w:cs="Times New Roman"/>
                    </w:rPr>
                    <w:t>управление и выполнение</w:t>
                  </w:r>
                </w:p>
              </w:tc>
            </w:tr>
          </w:tbl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В4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5415D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5415D1">
              <w:rPr>
                <w:rFonts w:ascii="Times New Roman" w:hAnsi="Times New Roman" w:cs="Times New Roman"/>
              </w:rPr>
              <w:t>.</w:t>
            </w:r>
            <w:r w:rsidRPr="00992898">
              <w:rPr>
                <w:rFonts w:ascii="Times New Roman" w:hAnsi="Times New Roman" w:cs="Times New Roman"/>
              </w:rPr>
              <w:t xml:space="preserve"> Прочитайте текст и установите соответствие</w:t>
            </w:r>
            <w:r w:rsidRPr="005415D1">
              <w:rPr>
                <w:rFonts w:ascii="Times New Roman" w:hAnsi="Times New Roman" w:cs="Times New Roman"/>
              </w:rPr>
              <w:tab/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Соотнесите ф</w:t>
            </w:r>
            <w:r w:rsidRPr="005415D1">
              <w:rPr>
                <w:rFonts w:ascii="Times New Roman" w:hAnsi="Times New Roman" w:cs="Times New Roman"/>
              </w:rPr>
              <w:t>акторы, влияющие на надежность</w:t>
            </w:r>
            <w:r>
              <w:rPr>
                <w:rFonts w:ascii="Times New Roman" w:hAnsi="Times New Roman" w:cs="Times New Roman"/>
              </w:rPr>
              <w:t xml:space="preserve"> с их значимостью</w:t>
            </w:r>
          </w:p>
          <w:p w:rsidR="00A016DB" w:rsidRDefault="00A016DB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857"/>
              <w:gridCol w:w="3855"/>
            </w:tblGrid>
            <w:tr w:rsidR="009A4940" w:rsidTr="00FF20E7">
              <w:trPr>
                <w:trHeight w:val="261"/>
              </w:trPr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</w:t>
                  </w:r>
                  <w:r w:rsidRPr="005415D1">
                    <w:rPr>
                      <w:rFonts w:ascii="Times New Roman" w:hAnsi="Times New Roman" w:cs="Times New Roman"/>
                    </w:rPr>
                    <w:t>акторы, влияющие на надежность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Значимость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 </w:t>
                  </w:r>
                  <w:r w:rsidRPr="005415D1">
                    <w:rPr>
                      <w:rFonts w:ascii="Times New Roman" w:hAnsi="Times New Roman" w:cs="Times New Roman"/>
                    </w:rPr>
                    <w:t>Качество материалов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 </w:t>
                  </w:r>
                  <w:r w:rsidRPr="005415D1">
                    <w:rPr>
                      <w:rFonts w:ascii="Times New Roman" w:hAnsi="Times New Roman" w:cs="Times New Roman"/>
                    </w:rPr>
                    <w:t xml:space="preserve">основной фактор 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415D1">
                    <w:rPr>
                      <w:rFonts w:ascii="Times New Roman" w:hAnsi="Times New Roman" w:cs="Times New Roman"/>
                    </w:rPr>
                    <w:t>Квалификация персонала</w:t>
                  </w: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 </w:t>
                  </w:r>
                  <w:r w:rsidRPr="005415D1">
                    <w:rPr>
                      <w:rFonts w:ascii="Times New Roman" w:hAnsi="Times New Roman" w:cs="Times New Roman"/>
                    </w:rPr>
                    <w:t>влия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 w:rsidRPr="005415D1">
                    <w:rPr>
                      <w:rFonts w:ascii="Times New Roman" w:hAnsi="Times New Roman" w:cs="Times New Roman"/>
                    </w:rPr>
                    <w:t>т на устойчивость к отказам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 xml:space="preserve">В </w:t>
                  </w:r>
                  <w:r w:rsidRPr="005415D1">
                    <w:rPr>
                      <w:rFonts w:ascii="Times New Roman" w:hAnsi="Times New Roman" w:cs="Times New Roman"/>
                    </w:rPr>
                    <w:t>Частота технического обслуживания</w:t>
                  </w:r>
                  <w:proofErr w:type="gramEnd"/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 </w:t>
                  </w:r>
                  <w:r w:rsidRPr="005415D1">
                    <w:rPr>
                      <w:rFonts w:ascii="Times New Roman" w:hAnsi="Times New Roman" w:cs="Times New Roman"/>
                    </w:rPr>
                    <w:t>влияет на выполнение работ</w:t>
                  </w:r>
                </w:p>
              </w:tc>
            </w:tr>
            <w:tr w:rsidR="009A4940" w:rsidTr="00FF20E7"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47" w:type="dxa"/>
                </w:tcPr>
                <w:p w:rsidR="009A4940" w:rsidRDefault="009A4940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 </w:t>
                  </w:r>
                  <w:r w:rsidRPr="005415D1">
                    <w:rPr>
                      <w:rFonts w:ascii="Times New Roman" w:hAnsi="Times New Roman" w:cs="Times New Roman"/>
                    </w:rPr>
                    <w:t>обеспечивает долговечность</w:t>
                  </w:r>
                </w:p>
              </w:tc>
            </w:tr>
          </w:tbl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Б3, В4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3F6AF3">
              <w:rPr>
                <w:rFonts w:ascii="Times New Roman" w:hAnsi="Times New Roman" w:cs="Times New Roman"/>
              </w:rPr>
              <w:t>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</w:p>
          <w:p w:rsidR="009A4940" w:rsidRPr="003F6AF3" w:rsidRDefault="009A4940" w:rsidP="00FF20E7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 w:rsidRPr="003F6AF3">
              <w:rPr>
                <w:rFonts w:ascii="Times New Roman" w:hAnsi="Times New Roman" w:cs="Times New Roman"/>
              </w:rPr>
              <w:tab/>
              <w:t xml:space="preserve">Какой из следующих факторов наиболее существенно влияет на надежность </w:t>
            </w:r>
            <w:proofErr w:type="spellStart"/>
            <w:r w:rsidRPr="003F6AF3">
              <w:rPr>
                <w:rFonts w:ascii="Times New Roman" w:hAnsi="Times New Roman" w:cs="Times New Roman"/>
              </w:rPr>
              <w:t>газонефтепровода</w:t>
            </w:r>
            <w:proofErr w:type="spellEnd"/>
            <w:r w:rsidRPr="003F6AF3">
              <w:rPr>
                <w:rFonts w:ascii="Times New Roman" w:hAnsi="Times New Roman" w:cs="Times New Roman"/>
              </w:rPr>
              <w:t>?</w:t>
            </w:r>
          </w:p>
          <w:p w:rsidR="009A4940" w:rsidRPr="003F6AF3" w:rsidRDefault="009A4940" w:rsidP="00FF20E7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F6AF3">
              <w:rPr>
                <w:rFonts w:ascii="Times New Roman" w:hAnsi="Times New Roman" w:cs="Times New Roman"/>
              </w:rPr>
              <w:t xml:space="preserve"> Температура окружающей среды</w:t>
            </w:r>
          </w:p>
          <w:p w:rsidR="009A4940" w:rsidRPr="003F6AF3" w:rsidRDefault="009A4940" w:rsidP="00FF20E7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F6AF3">
              <w:rPr>
                <w:rFonts w:ascii="Times New Roman" w:hAnsi="Times New Roman" w:cs="Times New Roman"/>
              </w:rPr>
              <w:t xml:space="preserve"> Чистота топлива</w:t>
            </w:r>
          </w:p>
          <w:p w:rsidR="009A4940" w:rsidRPr="003F6AF3" w:rsidRDefault="009A4940" w:rsidP="00FF20E7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F6AF3">
              <w:rPr>
                <w:rFonts w:ascii="Times New Roman" w:hAnsi="Times New Roman" w:cs="Times New Roman"/>
              </w:rPr>
              <w:t xml:space="preserve"> Уровень коррозии</w:t>
            </w:r>
          </w:p>
          <w:p w:rsidR="009A4940" w:rsidRDefault="009A4940" w:rsidP="00FF20E7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F6AF3">
              <w:rPr>
                <w:rFonts w:ascii="Times New Roman" w:hAnsi="Times New Roman" w:cs="Times New Roman"/>
              </w:rPr>
              <w:t xml:space="preserve"> Конструкция </w:t>
            </w:r>
            <w:proofErr w:type="spellStart"/>
            <w:r w:rsidRPr="003F6AF3">
              <w:rPr>
                <w:rFonts w:ascii="Times New Roman" w:hAnsi="Times New Roman" w:cs="Times New Roman"/>
              </w:rPr>
              <w:t>газонефтепровода</w:t>
            </w:r>
            <w:proofErr w:type="spellEnd"/>
          </w:p>
          <w:p w:rsidR="009A4940" w:rsidRDefault="009A4940" w:rsidP="00FF20E7">
            <w:pPr>
              <w:widowControl w:val="0"/>
              <w:tabs>
                <w:tab w:val="right" w:pos="877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F6AF3">
              <w:rPr>
                <w:rFonts w:ascii="Times New Roman" w:hAnsi="Times New Roman" w:cs="Times New Roman"/>
              </w:rPr>
              <w:t>Уровень коррозии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F6AF3">
              <w:rPr>
                <w:rFonts w:ascii="Times New Roman" w:hAnsi="Times New Roman" w:cs="Times New Roman"/>
              </w:rPr>
              <w:t>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  <w:r w:rsidRPr="003F6AF3">
              <w:rPr>
                <w:rFonts w:ascii="Times New Roman" w:hAnsi="Times New Roman" w:cs="Times New Roman"/>
              </w:rPr>
              <w:tab/>
            </w:r>
          </w:p>
          <w:p w:rsidR="009A4940" w:rsidRPr="003F6AF3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F6AF3">
              <w:rPr>
                <w:rFonts w:ascii="Times New Roman" w:hAnsi="Times New Roman" w:cs="Times New Roman"/>
              </w:rPr>
              <w:t xml:space="preserve">Какая из приведенных характеристик определяет среднюю наработку до отказа (MTBF) для </w:t>
            </w:r>
            <w:proofErr w:type="spellStart"/>
            <w:r w:rsidRPr="003F6AF3">
              <w:rPr>
                <w:rFonts w:ascii="Times New Roman" w:hAnsi="Times New Roman" w:cs="Times New Roman"/>
              </w:rPr>
              <w:t>газонефтепровода</w:t>
            </w:r>
            <w:proofErr w:type="spellEnd"/>
            <w:r w:rsidRPr="003F6AF3">
              <w:rPr>
                <w:rFonts w:ascii="Times New Roman" w:hAnsi="Times New Roman" w:cs="Times New Roman"/>
              </w:rPr>
              <w:t>?</w:t>
            </w:r>
          </w:p>
          <w:p w:rsidR="009A4940" w:rsidRPr="003F6AF3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F6AF3">
              <w:rPr>
                <w:rFonts w:ascii="Times New Roman" w:hAnsi="Times New Roman" w:cs="Times New Roman"/>
              </w:rPr>
              <w:t>a) Число отказов за год</w:t>
            </w:r>
          </w:p>
          <w:p w:rsidR="009A4940" w:rsidRPr="003F6AF3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F6AF3">
              <w:rPr>
                <w:rFonts w:ascii="Times New Roman" w:hAnsi="Times New Roman" w:cs="Times New Roman"/>
              </w:rPr>
              <w:t>b) Общее время работы в часах, деленное на число отказов</w:t>
            </w:r>
          </w:p>
          <w:p w:rsidR="009A4940" w:rsidRPr="003F6AF3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F6AF3">
              <w:rPr>
                <w:rFonts w:ascii="Times New Roman" w:hAnsi="Times New Roman" w:cs="Times New Roman"/>
              </w:rPr>
              <w:t xml:space="preserve">c) Длина </w:t>
            </w:r>
            <w:proofErr w:type="spellStart"/>
            <w:r w:rsidRPr="003F6AF3">
              <w:rPr>
                <w:rFonts w:ascii="Times New Roman" w:hAnsi="Times New Roman" w:cs="Times New Roman"/>
              </w:rPr>
              <w:t>газонефтепровода</w:t>
            </w:r>
            <w:proofErr w:type="spellEnd"/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F6AF3">
              <w:rPr>
                <w:rFonts w:ascii="Times New Roman" w:hAnsi="Times New Roman" w:cs="Times New Roman"/>
              </w:rPr>
              <w:t>d) Время, необходимое для ремонта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:rsidR="00A016DB" w:rsidRDefault="00A016DB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:rsidR="00A016DB" w:rsidRDefault="00A016DB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  <w:p w:rsidR="00A016DB" w:rsidRDefault="00A016DB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F6AF3">
              <w:rPr>
                <w:rFonts w:ascii="Times New Roman" w:hAnsi="Times New Roman" w:cs="Times New Roman"/>
              </w:rPr>
              <w:t>Общее время работы в часах, деленное на число отказов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5415D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5415D1">
              <w:rPr>
                <w:rFonts w:ascii="Times New Roman" w:hAnsi="Times New Roman" w:cs="Times New Roman"/>
              </w:rPr>
              <w:t>.</w:t>
            </w:r>
            <w:r w:rsidRPr="00D87195">
              <w:rPr>
                <w:rFonts w:ascii="Times New Roman" w:hAnsi="Times New Roman" w:cs="Times New Roman"/>
              </w:rPr>
              <w:t xml:space="preserve"> 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правильную последовательность э</w:t>
            </w:r>
            <w:r w:rsidRPr="00EF057C">
              <w:rPr>
                <w:rFonts w:ascii="Times New Roman" w:hAnsi="Times New Roman" w:cs="Times New Roman"/>
              </w:rPr>
              <w:t>тап</w:t>
            </w:r>
            <w:r>
              <w:rPr>
                <w:rFonts w:ascii="Times New Roman" w:hAnsi="Times New Roman" w:cs="Times New Roman"/>
              </w:rPr>
              <w:t>ов п</w:t>
            </w:r>
            <w:r w:rsidRPr="005415D1">
              <w:rPr>
                <w:rFonts w:ascii="Times New Roman" w:hAnsi="Times New Roman" w:cs="Times New Roman"/>
              </w:rPr>
              <w:t>роцесс</w:t>
            </w:r>
            <w:r>
              <w:rPr>
                <w:rFonts w:ascii="Times New Roman" w:hAnsi="Times New Roman" w:cs="Times New Roman"/>
              </w:rPr>
              <w:t>а</w:t>
            </w:r>
            <w:r w:rsidRPr="005415D1">
              <w:rPr>
                <w:rFonts w:ascii="Times New Roman" w:hAnsi="Times New Roman" w:cs="Times New Roman"/>
              </w:rPr>
              <w:t xml:space="preserve"> аварийной инспекции: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415D1">
              <w:rPr>
                <w:rFonts w:ascii="Times New Roman" w:hAnsi="Times New Roman" w:cs="Times New Roman"/>
              </w:rPr>
              <w:t xml:space="preserve"> Установление обстоятельств аварии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415D1">
              <w:rPr>
                <w:rFonts w:ascii="Times New Roman" w:hAnsi="Times New Roman" w:cs="Times New Roman"/>
              </w:rPr>
              <w:t xml:space="preserve"> Сбор свидетельств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415D1">
              <w:rPr>
                <w:rFonts w:ascii="Times New Roman" w:hAnsi="Times New Roman" w:cs="Times New Roman"/>
              </w:rPr>
              <w:t xml:space="preserve"> Оценка последствий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415D1">
              <w:rPr>
                <w:rFonts w:ascii="Times New Roman" w:hAnsi="Times New Roman" w:cs="Times New Roman"/>
              </w:rPr>
              <w:t xml:space="preserve"> Разработка мероприятий</w:t>
            </w:r>
          </w:p>
          <w:p w:rsidR="009A4940" w:rsidRPr="00A016DB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1234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5415D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5415D1">
              <w:rPr>
                <w:rFonts w:ascii="Times New Roman" w:hAnsi="Times New Roman" w:cs="Times New Roman"/>
              </w:rPr>
              <w:t>.</w:t>
            </w:r>
            <w:r w:rsidRPr="00D87195">
              <w:rPr>
                <w:rFonts w:ascii="Times New Roman" w:hAnsi="Times New Roman" w:cs="Times New Roman"/>
              </w:rPr>
              <w:t xml:space="preserve"> 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правильную последовательность э</w:t>
            </w:r>
            <w:r w:rsidRPr="00EF057C">
              <w:rPr>
                <w:rFonts w:ascii="Times New Roman" w:hAnsi="Times New Roman" w:cs="Times New Roman"/>
              </w:rPr>
              <w:t>тап</w:t>
            </w:r>
            <w:r>
              <w:rPr>
                <w:rFonts w:ascii="Times New Roman" w:hAnsi="Times New Roman" w:cs="Times New Roman"/>
              </w:rPr>
              <w:t>ов</w:t>
            </w:r>
            <w:r w:rsidRPr="00EF057C">
              <w:rPr>
                <w:rFonts w:ascii="Times New Roman" w:hAnsi="Times New Roman" w:cs="Times New Roman"/>
              </w:rPr>
              <w:t xml:space="preserve"> </w:t>
            </w:r>
            <w:r w:rsidRPr="005415D1">
              <w:rPr>
                <w:rFonts w:ascii="Times New Roman" w:hAnsi="Times New Roman" w:cs="Times New Roman"/>
              </w:rPr>
              <w:t>технического обслуживания: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5415D1">
              <w:rPr>
                <w:rFonts w:ascii="Times New Roman" w:hAnsi="Times New Roman" w:cs="Times New Roman"/>
              </w:rPr>
              <w:t>Проведение контроля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5415D1">
              <w:rPr>
                <w:rFonts w:ascii="Times New Roman" w:hAnsi="Times New Roman" w:cs="Times New Roman"/>
              </w:rPr>
              <w:t>Выполнение работ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5415D1">
              <w:rPr>
                <w:rFonts w:ascii="Times New Roman" w:hAnsi="Times New Roman" w:cs="Times New Roman"/>
              </w:rPr>
              <w:t>Анализ результатов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5415D1">
              <w:rPr>
                <w:rFonts w:ascii="Times New Roman" w:hAnsi="Times New Roman" w:cs="Times New Roman"/>
              </w:rPr>
              <w:t>Планирование мероприятий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4123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5415D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5415D1">
              <w:rPr>
                <w:rFonts w:ascii="Times New Roman" w:hAnsi="Times New Roman" w:cs="Times New Roman"/>
              </w:rPr>
              <w:t>.</w:t>
            </w:r>
            <w:r w:rsidRPr="00D87195">
              <w:rPr>
                <w:rFonts w:ascii="Times New Roman" w:hAnsi="Times New Roman" w:cs="Times New Roman"/>
              </w:rPr>
              <w:t xml:space="preserve"> Прочитайте текст и у</w:t>
            </w:r>
            <w:r>
              <w:rPr>
                <w:rFonts w:ascii="Times New Roman" w:hAnsi="Times New Roman" w:cs="Times New Roman"/>
              </w:rPr>
              <w:t>кажите</w:t>
            </w:r>
            <w:r w:rsidRPr="00D87195">
              <w:rPr>
                <w:rFonts w:ascii="Times New Roman" w:hAnsi="Times New Roman" w:cs="Times New Roman"/>
              </w:rPr>
              <w:t xml:space="preserve"> последовательность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правильную последовательность фаз</w:t>
            </w:r>
            <w:r w:rsidRPr="005415D1">
              <w:rPr>
                <w:rFonts w:ascii="Times New Roman" w:hAnsi="Times New Roman" w:cs="Times New Roman"/>
              </w:rPr>
              <w:t xml:space="preserve"> обеспечения безопасности: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5415D1">
              <w:rPr>
                <w:rFonts w:ascii="Times New Roman" w:hAnsi="Times New Roman" w:cs="Times New Roman"/>
              </w:rPr>
              <w:t>Разработка новой политики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5415D1">
              <w:rPr>
                <w:rFonts w:ascii="Times New Roman" w:hAnsi="Times New Roman" w:cs="Times New Roman"/>
              </w:rPr>
              <w:t>Оценка текущего состояния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5415D1">
              <w:rPr>
                <w:rFonts w:ascii="Times New Roman" w:hAnsi="Times New Roman" w:cs="Times New Roman"/>
              </w:rPr>
              <w:t>Оценка эффективности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5415D1">
              <w:rPr>
                <w:rFonts w:ascii="Times New Roman" w:hAnsi="Times New Roman" w:cs="Times New Roman"/>
              </w:rPr>
              <w:t>Внедрение изменений</w:t>
            </w:r>
          </w:p>
          <w:p w:rsidR="009A4940" w:rsidRPr="005415D1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2143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3F6AF3">
              <w:rPr>
                <w:rFonts w:ascii="Times New Roman" w:hAnsi="Times New Roman" w:cs="Times New Roman"/>
              </w:rPr>
              <w:t>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</w:p>
          <w:p w:rsidR="009A4940" w:rsidRPr="003F6AF3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3F6AF3">
              <w:rPr>
                <w:rFonts w:ascii="Times New Roman" w:hAnsi="Times New Roman" w:cs="Times New Roman"/>
              </w:rPr>
              <w:t xml:space="preserve">Какой из следующих факторов помогает продлить срок службы </w:t>
            </w:r>
            <w:proofErr w:type="spellStart"/>
            <w:r w:rsidRPr="003F6AF3">
              <w:rPr>
                <w:rFonts w:ascii="Times New Roman" w:hAnsi="Times New Roman" w:cs="Times New Roman"/>
              </w:rPr>
              <w:t>газонефтепровода</w:t>
            </w:r>
            <w:proofErr w:type="spellEnd"/>
            <w:r w:rsidRPr="003F6AF3">
              <w:rPr>
                <w:rFonts w:ascii="Times New Roman" w:hAnsi="Times New Roman" w:cs="Times New Roman"/>
              </w:rPr>
              <w:t>?</w:t>
            </w:r>
          </w:p>
          <w:p w:rsidR="009A4940" w:rsidRPr="003F6AF3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F6AF3">
              <w:rPr>
                <w:rFonts w:ascii="Times New Roman" w:hAnsi="Times New Roman" w:cs="Times New Roman"/>
              </w:rPr>
              <w:t xml:space="preserve"> Увеличение давления на трубопроводе</w:t>
            </w:r>
          </w:p>
          <w:p w:rsidR="009A4940" w:rsidRPr="003F6AF3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F6AF3">
              <w:rPr>
                <w:rFonts w:ascii="Times New Roman" w:hAnsi="Times New Roman" w:cs="Times New Roman"/>
              </w:rPr>
              <w:t xml:space="preserve"> Своевременное техническое обслуживание</w:t>
            </w:r>
          </w:p>
          <w:p w:rsidR="009A4940" w:rsidRPr="003F6AF3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F6AF3">
              <w:rPr>
                <w:rFonts w:ascii="Times New Roman" w:hAnsi="Times New Roman" w:cs="Times New Roman"/>
              </w:rPr>
              <w:t xml:space="preserve"> Использование дешевых материалов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F6AF3">
              <w:rPr>
                <w:rFonts w:ascii="Times New Roman" w:hAnsi="Times New Roman" w:cs="Times New Roman"/>
              </w:rPr>
              <w:t xml:space="preserve"> Меньшее количество проверок</w:t>
            </w:r>
          </w:p>
          <w:p w:rsidR="009A4940" w:rsidRDefault="009A4940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F6AF3">
              <w:rPr>
                <w:rFonts w:ascii="Times New Roman" w:hAnsi="Times New Roman" w:cs="Times New Roman"/>
              </w:rPr>
              <w:t>Своевременное техническое обслуживание</w:t>
            </w:r>
          </w:p>
        </w:tc>
      </w:tr>
      <w:tr w:rsidR="009A4940" w:rsidTr="00A016DB">
        <w:tc>
          <w:tcPr>
            <w:tcW w:w="959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9A4940" w:rsidRPr="009A4940" w:rsidRDefault="009A4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:rsidR="009A4940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Pr="00AD6759">
              <w:rPr>
                <w:rFonts w:ascii="Times New Roman" w:hAnsi="Times New Roman" w:cs="Times New Roman"/>
              </w:rPr>
              <w:t xml:space="preserve"> Прочитайте текст и </w:t>
            </w:r>
            <w:r w:rsidRPr="00B7665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ыберите</w:t>
            </w:r>
            <w:r w:rsidRPr="00AD6759">
              <w:rPr>
                <w:rFonts w:ascii="Times New Roman" w:hAnsi="Times New Roman" w:cs="Times New Roman"/>
              </w:rPr>
              <w:t xml:space="preserve"> правильный ответ</w:t>
            </w:r>
          </w:p>
          <w:p w:rsidR="009A4940" w:rsidRPr="003F6AF3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3F6AF3">
              <w:rPr>
                <w:rFonts w:ascii="Times New Roman" w:hAnsi="Times New Roman" w:cs="Times New Roman"/>
              </w:rPr>
              <w:t>Какое значение имеет понятие "долговечность" в контексте надежности газонефтепроводов?</w:t>
            </w:r>
          </w:p>
          <w:p w:rsidR="009A4940" w:rsidRPr="003F6AF3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F6AF3">
              <w:rPr>
                <w:rFonts w:ascii="Times New Roman" w:hAnsi="Times New Roman" w:cs="Times New Roman"/>
              </w:rPr>
              <w:t xml:space="preserve"> Затраты на ремонт</w:t>
            </w:r>
          </w:p>
          <w:p w:rsidR="009A4940" w:rsidRPr="003F6AF3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F6AF3">
              <w:rPr>
                <w:rFonts w:ascii="Times New Roman" w:hAnsi="Times New Roman" w:cs="Times New Roman"/>
              </w:rPr>
              <w:t xml:space="preserve"> Время, в течение которого оборудование остается работоспособным</w:t>
            </w:r>
          </w:p>
          <w:p w:rsidR="009A4940" w:rsidRPr="003F6AF3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F6AF3">
              <w:rPr>
                <w:rFonts w:ascii="Times New Roman" w:hAnsi="Times New Roman" w:cs="Times New Roman"/>
              </w:rPr>
              <w:t xml:space="preserve"> Количество проведенных плановых ремонтов</w:t>
            </w:r>
          </w:p>
          <w:p w:rsidR="009A4940" w:rsidRDefault="009A4940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F6AF3">
              <w:rPr>
                <w:rFonts w:ascii="Times New Roman" w:hAnsi="Times New Roman" w:cs="Times New Roman"/>
              </w:rPr>
              <w:t xml:space="preserve"> Эффективность работы газа</w:t>
            </w:r>
          </w:p>
        </w:tc>
        <w:tc>
          <w:tcPr>
            <w:tcW w:w="2628" w:type="dxa"/>
          </w:tcPr>
          <w:p w:rsidR="009A4940" w:rsidRDefault="009A4940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3F6AF3">
              <w:rPr>
                <w:rFonts w:ascii="Times New Roman" w:hAnsi="Times New Roman" w:cs="Times New Roman"/>
              </w:rPr>
              <w:t>Время, в течение которого оборудование остается работоспособным</w:t>
            </w:r>
          </w:p>
        </w:tc>
      </w:tr>
    </w:tbl>
    <w:p w:rsidR="00C575E2" w:rsidRDefault="00C575E2" w:rsidP="00A016DB"/>
    <w:sectPr w:rsidR="00C575E2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8EA" w:rsidRDefault="00A278EA" w:rsidP="00152C19">
      <w:r>
        <w:separator/>
      </w:r>
    </w:p>
  </w:endnote>
  <w:endnote w:type="continuationSeparator" w:id="0">
    <w:p w:rsidR="00A278EA" w:rsidRDefault="00A278EA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8EA" w:rsidRDefault="00A278EA" w:rsidP="00152C19">
      <w:r>
        <w:separator/>
      </w:r>
    </w:p>
  </w:footnote>
  <w:footnote w:type="continuationSeparator" w:id="0">
    <w:p w:rsidR="00A278EA" w:rsidRDefault="00A278EA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4B0" w:rsidRDefault="007964B0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4B3E"/>
    <w:rsid w:val="000132F7"/>
    <w:rsid w:val="00055EFB"/>
    <w:rsid w:val="000676BB"/>
    <w:rsid w:val="000745FA"/>
    <w:rsid w:val="000746B4"/>
    <w:rsid w:val="000767B5"/>
    <w:rsid w:val="00076F3B"/>
    <w:rsid w:val="0009625B"/>
    <w:rsid w:val="00097C69"/>
    <w:rsid w:val="000A18A5"/>
    <w:rsid w:val="000B3988"/>
    <w:rsid w:val="000D63E6"/>
    <w:rsid w:val="000F118C"/>
    <w:rsid w:val="00103612"/>
    <w:rsid w:val="00112FBB"/>
    <w:rsid w:val="00114BD4"/>
    <w:rsid w:val="00117A9A"/>
    <w:rsid w:val="00121B33"/>
    <w:rsid w:val="0014033E"/>
    <w:rsid w:val="00152C19"/>
    <w:rsid w:val="00152FE5"/>
    <w:rsid w:val="0016493E"/>
    <w:rsid w:val="00165671"/>
    <w:rsid w:val="00171539"/>
    <w:rsid w:val="001763BD"/>
    <w:rsid w:val="0018182C"/>
    <w:rsid w:val="001A3753"/>
    <w:rsid w:val="001A3CC1"/>
    <w:rsid w:val="001A41A8"/>
    <w:rsid w:val="001A5BBA"/>
    <w:rsid w:val="001B048D"/>
    <w:rsid w:val="001C1D18"/>
    <w:rsid w:val="001C64CF"/>
    <w:rsid w:val="001D5CFC"/>
    <w:rsid w:val="001D715E"/>
    <w:rsid w:val="001D7958"/>
    <w:rsid w:val="002034CE"/>
    <w:rsid w:val="002041EA"/>
    <w:rsid w:val="0020580B"/>
    <w:rsid w:val="0021609E"/>
    <w:rsid w:val="00244F0D"/>
    <w:rsid w:val="00246E61"/>
    <w:rsid w:val="002544BA"/>
    <w:rsid w:val="00261253"/>
    <w:rsid w:val="00287E90"/>
    <w:rsid w:val="00293547"/>
    <w:rsid w:val="002948CD"/>
    <w:rsid w:val="002A5860"/>
    <w:rsid w:val="002B741A"/>
    <w:rsid w:val="002C30C1"/>
    <w:rsid w:val="002E016C"/>
    <w:rsid w:val="002F6EE7"/>
    <w:rsid w:val="00322802"/>
    <w:rsid w:val="00354EE7"/>
    <w:rsid w:val="003559F1"/>
    <w:rsid w:val="003614B5"/>
    <w:rsid w:val="003665D9"/>
    <w:rsid w:val="00374574"/>
    <w:rsid w:val="00386DE8"/>
    <w:rsid w:val="003879CA"/>
    <w:rsid w:val="00387AE9"/>
    <w:rsid w:val="00390A2A"/>
    <w:rsid w:val="003A330A"/>
    <w:rsid w:val="003B6AD3"/>
    <w:rsid w:val="003B7828"/>
    <w:rsid w:val="003C0092"/>
    <w:rsid w:val="003C666E"/>
    <w:rsid w:val="003E7708"/>
    <w:rsid w:val="003F6AF3"/>
    <w:rsid w:val="004047E4"/>
    <w:rsid w:val="004047F2"/>
    <w:rsid w:val="00431D48"/>
    <w:rsid w:val="00440EB0"/>
    <w:rsid w:val="00443C9D"/>
    <w:rsid w:val="0044568A"/>
    <w:rsid w:val="00457183"/>
    <w:rsid w:val="00467CED"/>
    <w:rsid w:val="00471B05"/>
    <w:rsid w:val="00482A0D"/>
    <w:rsid w:val="00492292"/>
    <w:rsid w:val="004A19D8"/>
    <w:rsid w:val="004A5F87"/>
    <w:rsid w:val="004A6094"/>
    <w:rsid w:val="004B6C09"/>
    <w:rsid w:val="004C24C4"/>
    <w:rsid w:val="004D0B93"/>
    <w:rsid w:val="004E1F4D"/>
    <w:rsid w:val="004E5C29"/>
    <w:rsid w:val="004F0CA0"/>
    <w:rsid w:val="005000E6"/>
    <w:rsid w:val="00500D90"/>
    <w:rsid w:val="0050576D"/>
    <w:rsid w:val="00512FFE"/>
    <w:rsid w:val="00521AE5"/>
    <w:rsid w:val="00522735"/>
    <w:rsid w:val="00527453"/>
    <w:rsid w:val="00531C2C"/>
    <w:rsid w:val="005344EC"/>
    <w:rsid w:val="00535DE2"/>
    <w:rsid w:val="00536082"/>
    <w:rsid w:val="005415D1"/>
    <w:rsid w:val="005445B1"/>
    <w:rsid w:val="00544EBC"/>
    <w:rsid w:val="00545BE9"/>
    <w:rsid w:val="005539B4"/>
    <w:rsid w:val="00561EB6"/>
    <w:rsid w:val="0056769A"/>
    <w:rsid w:val="005709E6"/>
    <w:rsid w:val="00571556"/>
    <w:rsid w:val="005E340D"/>
    <w:rsid w:val="00601EA8"/>
    <w:rsid w:val="00612BE6"/>
    <w:rsid w:val="006164DF"/>
    <w:rsid w:val="00665E2C"/>
    <w:rsid w:val="006875BF"/>
    <w:rsid w:val="00691432"/>
    <w:rsid w:val="006A51A7"/>
    <w:rsid w:val="006A51B7"/>
    <w:rsid w:val="006B1B60"/>
    <w:rsid w:val="006B275B"/>
    <w:rsid w:val="006C5F23"/>
    <w:rsid w:val="006D4CB9"/>
    <w:rsid w:val="006E7A2B"/>
    <w:rsid w:val="00725B14"/>
    <w:rsid w:val="00750016"/>
    <w:rsid w:val="00752511"/>
    <w:rsid w:val="00766391"/>
    <w:rsid w:val="00780347"/>
    <w:rsid w:val="0078147A"/>
    <w:rsid w:val="007964B0"/>
    <w:rsid w:val="007B1884"/>
    <w:rsid w:val="007E5CCF"/>
    <w:rsid w:val="007F3673"/>
    <w:rsid w:val="00815FB9"/>
    <w:rsid w:val="00816090"/>
    <w:rsid w:val="00823AD6"/>
    <w:rsid w:val="00823D3D"/>
    <w:rsid w:val="00827584"/>
    <w:rsid w:val="0084758A"/>
    <w:rsid w:val="00861448"/>
    <w:rsid w:val="00875B6F"/>
    <w:rsid w:val="00897CFD"/>
    <w:rsid w:val="008A179B"/>
    <w:rsid w:val="008B6718"/>
    <w:rsid w:val="008B7FDD"/>
    <w:rsid w:val="008C589B"/>
    <w:rsid w:val="008C7A26"/>
    <w:rsid w:val="008D2653"/>
    <w:rsid w:val="008E01C9"/>
    <w:rsid w:val="008E0692"/>
    <w:rsid w:val="008E26E2"/>
    <w:rsid w:val="008E3EF6"/>
    <w:rsid w:val="008E5CC6"/>
    <w:rsid w:val="008E6668"/>
    <w:rsid w:val="008F07CA"/>
    <w:rsid w:val="0091160F"/>
    <w:rsid w:val="0091526E"/>
    <w:rsid w:val="009206FC"/>
    <w:rsid w:val="00921B30"/>
    <w:rsid w:val="009246FA"/>
    <w:rsid w:val="009300E2"/>
    <w:rsid w:val="0094092E"/>
    <w:rsid w:val="009437D1"/>
    <w:rsid w:val="00992898"/>
    <w:rsid w:val="00996290"/>
    <w:rsid w:val="00997781"/>
    <w:rsid w:val="009A37B5"/>
    <w:rsid w:val="009A4940"/>
    <w:rsid w:val="009B7602"/>
    <w:rsid w:val="009E045C"/>
    <w:rsid w:val="009F6063"/>
    <w:rsid w:val="00A016DB"/>
    <w:rsid w:val="00A13308"/>
    <w:rsid w:val="00A17D9B"/>
    <w:rsid w:val="00A2139F"/>
    <w:rsid w:val="00A24C3F"/>
    <w:rsid w:val="00A278EA"/>
    <w:rsid w:val="00A35319"/>
    <w:rsid w:val="00A40D1D"/>
    <w:rsid w:val="00A40E8A"/>
    <w:rsid w:val="00A6232A"/>
    <w:rsid w:val="00A64545"/>
    <w:rsid w:val="00A7124A"/>
    <w:rsid w:val="00A8311C"/>
    <w:rsid w:val="00A87B27"/>
    <w:rsid w:val="00A93A05"/>
    <w:rsid w:val="00AD6759"/>
    <w:rsid w:val="00AF1F36"/>
    <w:rsid w:val="00B1691E"/>
    <w:rsid w:val="00B2697F"/>
    <w:rsid w:val="00B4353E"/>
    <w:rsid w:val="00B52973"/>
    <w:rsid w:val="00B57798"/>
    <w:rsid w:val="00B75433"/>
    <w:rsid w:val="00B76658"/>
    <w:rsid w:val="00B821DA"/>
    <w:rsid w:val="00B95CCE"/>
    <w:rsid w:val="00BC1CAC"/>
    <w:rsid w:val="00BC649F"/>
    <w:rsid w:val="00BE0033"/>
    <w:rsid w:val="00BE2585"/>
    <w:rsid w:val="00BE7206"/>
    <w:rsid w:val="00BF2B87"/>
    <w:rsid w:val="00C45C01"/>
    <w:rsid w:val="00C5419C"/>
    <w:rsid w:val="00C575E2"/>
    <w:rsid w:val="00C60D1C"/>
    <w:rsid w:val="00C63188"/>
    <w:rsid w:val="00C81416"/>
    <w:rsid w:val="00C81F7A"/>
    <w:rsid w:val="00C84D70"/>
    <w:rsid w:val="00CA2BCB"/>
    <w:rsid w:val="00CB061C"/>
    <w:rsid w:val="00CC09D1"/>
    <w:rsid w:val="00CD19C8"/>
    <w:rsid w:val="00CD568E"/>
    <w:rsid w:val="00CF103A"/>
    <w:rsid w:val="00D263B8"/>
    <w:rsid w:val="00D3548C"/>
    <w:rsid w:val="00D40FB2"/>
    <w:rsid w:val="00D42D9E"/>
    <w:rsid w:val="00D441A0"/>
    <w:rsid w:val="00D4420B"/>
    <w:rsid w:val="00D45373"/>
    <w:rsid w:val="00D531DE"/>
    <w:rsid w:val="00D553C9"/>
    <w:rsid w:val="00D55C9F"/>
    <w:rsid w:val="00D87195"/>
    <w:rsid w:val="00DB335E"/>
    <w:rsid w:val="00DC1711"/>
    <w:rsid w:val="00DC1990"/>
    <w:rsid w:val="00DF4C56"/>
    <w:rsid w:val="00E004CA"/>
    <w:rsid w:val="00E06103"/>
    <w:rsid w:val="00E07CA1"/>
    <w:rsid w:val="00E128C0"/>
    <w:rsid w:val="00E12FB2"/>
    <w:rsid w:val="00E27C73"/>
    <w:rsid w:val="00E37870"/>
    <w:rsid w:val="00E76BD6"/>
    <w:rsid w:val="00E811D6"/>
    <w:rsid w:val="00EA6753"/>
    <w:rsid w:val="00ED02F2"/>
    <w:rsid w:val="00EF057C"/>
    <w:rsid w:val="00EF2A6C"/>
    <w:rsid w:val="00F22277"/>
    <w:rsid w:val="00F24A2D"/>
    <w:rsid w:val="00F273B9"/>
    <w:rsid w:val="00F43B9F"/>
    <w:rsid w:val="00F50F6F"/>
    <w:rsid w:val="00F559E1"/>
    <w:rsid w:val="00F564EC"/>
    <w:rsid w:val="00F6068B"/>
    <w:rsid w:val="00F71216"/>
    <w:rsid w:val="00F73992"/>
    <w:rsid w:val="00FA734E"/>
    <w:rsid w:val="00FB56A9"/>
    <w:rsid w:val="00FC154E"/>
    <w:rsid w:val="00FD1049"/>
    <w:rsid w:val="00FD79B0"/>
    <w:rsid w:val="00FE3E9E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2025-09-05T09:39:00Z</dcterms:created>
  <dcterms:modified xsi:type="dcterms:W3CDTF">2025-10-09T09:57:00Z</dcterms:modified>
</cp:coreProperties>
</file>