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E1" w:rsidRDefault="00EA6560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4866E1" w:rsidRDefault="00EA6560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4866E1" w:rsidRDefault="00EA6560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4866E1" w:rsidRDefault="00EA6560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4866E1" w:rsidRDefault="004866E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866E1" w:rsidRDefault="004866E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4866E1" w:rsidRDefault="004866E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4866E1" w:rsidRDefault="004866E1">
      <w:pPr>
        <w:rPr>
          <w:rFonts w:ascii="Times New Roman" w:hAnsi="Times New Roman"/>
          <w:b/>
          <w:caps/>
          <w:sz w:val="36"/>
          <w:szCs w:val="20"/>
        </w:rPr>
      </w:pPr>
    </w:p>
    <w:p w:rsidR="004866E1" w:rsidRDefault="00EA6560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4866E1" w:rsidRDefault="00EA6560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4866E1" w:rsidRDefault="004866E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66E1" w:rsidRDefault="00EA6560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.В.13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Фазовые переходы</w:t>
      </w:r>
      <w:r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4866E1" w:rsidRDefault="00EA6560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4866E1" w:rsidRDefault="004866E1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4866E1" w:rsidRDefault="004866E1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4866E1" w:rsidRDefault="00EA6560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4866E1" w:rsidRDefault="00EA656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4866E1" w:rsidRDefault="004866E1">
      <w:pPr>
        <w:jc w:val="center"/>
        <w:rPr>
          <w:rFonts w:ascii="Times New Roman" w:hAnsi="Times New Roman"/>
          <w:sz w:val="20"/>
          <w:szCs w:val="20"/>
        </w:rPr>
      </w:pPr>
    </w:p>
    <w:p w:rsidR="004866E1" w:rsidRDefault="004866E1">
      <w:pPr>
        <w:jc w:val="center"/>
        <w:rPr>
          <w:rFonts w:ascii="Times New Roman" w:hAnsi="Times New Roman"/>
          <w:sz w:val="20"/>
          <w:szCs w:val="20"/>
        </w:rPr>
      </w:pPr>
    </w:p>
    <w:p w:rsidR="004866E1" w:rsidRDefault="00EA65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4866E1" w:rsidRDefault="004866E1">
      <w:pPr>
        <w:rPr>
          <w:rFonts w:ascii="Times New Roman" w:hAnsi="Times New Roman"/>
          <w:sz w:val="28"/>
          <w:szCs w:val="28"/>
        </w:rPr>
      </w:pPr>
    </w:p>
    <w:p w:rsidR="004866E1" w:rsidRDefault="004866E1">
      <w:pPr>
        <w:ind w:firstLine="425"/>
        <w:rPr>
          <w:rFonts w:ascii="Times New Roman" w:hAnsi="Times New Roman"/>
          <w:sz w:val="20"/>
          <w:szCs w:val="20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66E1" w:rsidRDefault="004866E1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F017B" w:rsidRDefault="00EA6560">
      <w:pPr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CF017B" w:rsidSect="00CF017B">
          <w:headerReference w:type="even" r:id="rId8"/>
          <w:headerReference w:type="default" r:id="rId9"/>
          <w:headerReference w:type="first" r:id="rId10"/>
          <w:pgSz w:w="11906" w:h="16838"/>
          <w:pgMar w:top="1418" w:right="851" w:bottom="851" w:left="851" w:header="708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</w:p>
    <w:p w:rsidR="004866E1" w:rsidRDefault="004866E1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9"/>
        <w:tblW w:w="5000" w:type="pct"/>
        <w:tblLayout w:type="fixed"/>
        <w:tblLook w:val="04A0"/>
      </w:tblPr>
      <w:tblGrid>
        <w:gridCol w:w="1384"/>
        <w:gridCol w:w="2410"/>
        <w:gridCol w:w="9497"/>
        <w:gridCol w:w="1494"/>
      </w:tblGrid>
      <w:tr w:rsidR="004866E1" w:rsidRPr="00CF017B" w:rsidTr="000820C5">
        <w:tc>
          <w:tcPr>
            <w:tcW w:w="1384" w:type="dxa"/>
          </w:tcPr>
          <w:p w:rsidR="004866E1" w:rsidRPr="00CF017B" w:rsidRDefault="0008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4866E1" w:rsidRPr="00CF017B" w:rsidRDefault="0008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9497" w:type="dxa"/>
          </w:tcPr>
          <w:p w:rsidR="004866E1" w:rsidRPr="00CF017B" w:rsidRDefault="00EA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1494" w:type="dxa"/>
          </w:tcPr>
          <w:p w:rsidR="004866E1" w:rsidRPr="00CF017B" w:rsidRDefault="00EA6560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0820C5" w:rsidRPr="00CF017B" w:rsidTr="000820C5">
        <w:trPr>
          <w:trHeight w:val="454"/>
        </w:trPr>
        <w:tc>
          <w:tcPr>
            <w:tcW w:w="1384" w:type="dxa"/>
            <w:vMerge w:val="restart"/>
          </w:tcPr>
          <w:p w:rsidR="000820C5" w:rsidRPr="00CF017B" w:rsidRDefault="000820C5" w:rsidP="0032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0820C5" w:rsidRPr="00CF017B" w:rsidRDefault="000820C5" w:rsidP="003C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ПК-3: </w:t>
            </w:r>
            <w:proofErr w:type="gramStart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9497" w:type="dxa"/>
          </w:tcPr>
          <w:p w:rsidR="000820C5" w:rsidRPr="00CF017B" w:rsidRDefault="000820C5" w:rsidP="00AD539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0820C5" w:rsidRPr="00CF017B" w:rsidRDefault="000820C5" w:rsidP="00AD539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Сопоставьте характеристики различных типов структурных переходов в кристаллах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3604"/>
              <w:gridCol w:w="5667"/>
            </w:tblGrid>
            <w:tr w:rsidR="000820C5" w:rsidRPr="00CF017B" w:rsidTr="00D96AC6"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D96AC6">
                  <w:pPr>
                    <w:pStyle w:val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перехода</w:t>
                  </w:r>
                </w:p>
              </w:tc>
              <w:tc>
                <w:tcPr>
                  <w:tcW w:w="4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D96AC6">
                  <w:pPr>
                    <w:pStyle w:val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Кристалл</w:t>
                  </w:r>
                </w:p>
              </w:tc>
            </w:tr>
            <w:tr w:rsidR="000820C5" w:rsidRPr="00CF017B" w:rsidTr="00D96AC6"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Мягкая мода</w:t>
                  </w:r>
                </w:p>
              </w:tc>
              <w:tc>
                <w:tcPr>
                  <w:tcW w:w="4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D96AC6">
                  <w:pPr>
                    <w:pStyle w:val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ристалл, обладающий спонтанной поляризацией, изменяемой под действием электрического поля</w:t>
                  </w:r>
                </w:p>
              </w:tc>
            </w:tr>
            <w:tr w:rsidR="000820C5" w:rsidRPr="00CF017B" w:rsidTr="00D96AC6"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Сегнетоэлектрик</w:t>
                  </w:r>
                </w:p>
              </w:tc>
              <w:tc>
                <w:tcPr>
                  <w:tcW w:w="428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D96AC6">
                  <w:pPr>
                    <w:pStyle w:val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Кристалл, в котором возникает поляризация под действием механического напряжения</w:t>
                  </w:r>
                </w:p>
              </w:tc>
            </w:tr>
            <w:tr w:rsidR="000820C5" w:rsidRPr="00CF017B" w:rsidTr="00D96AC6"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Пьезоэлектрик</w:t>
                  </w:r>
                  <w:proofErr w:type="spellEnd"/>
                </w:p>
              </w:tc>
              <w:tc>
                <w:tcPr>
                  <w:tcW w:w="428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D96AC6">
                  <w:pPr>
                    <w:pStyle w:val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Структурный переход, связанный со смещением ионов относительно положения равновесия</w:t>
                  </w:r>
                </w:p>
              </w:tc>
            </w:tr>
            <w:tr w:rsidR="000820C5" w:rsidRPr="00CF017B" w:rsidTr="00D96AC6"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D96AC6">
                  <w:pPr>
                    <w:pStyle w:val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Колебательная мода кристаллической решетки, частота которой стремится к нулю при приближении к точке перехода</w:t>
                  </w:r>
                </w:p>
              </w:tc>
            </w:tr>
          </w:tbl>
          <w:p w:rsidR="000820C5" w:rsidRPr="00CF017B" w:rsidRDefault="000820C5" w:rsidP="00AD539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AD539A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AD539A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AD539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820C5" w:rsidRPr="00CF017B" w:rsidRDefault="000820C5" w:rsidP="00AD539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Сопоставьте особенности структуры упорядоченных сплавов с соответствующими понятиями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3978"/>
              <w:gridCol w:w="5293"/>
            </w:tblGrid>
            <w:tr w:rsidR="000820C5" w:rsidRPr="00CF017B" w:rsidTr="00CF017B"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</w:t>
                  </w:r>
                </w:p>
              </w:tc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</w:t>
                  </w:r>
                </w:p>
              </w:tc>
            </w:tr>
            <w:tr w:rsidR="000820C5" w:rsidRPr="00CF017B" w:rsidTr="00CF017B"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Сверхструктура</w:t>
                  </w:r>
                </w:p>
              </w:tc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Область сплава, где нарушено дальнее упорядочение атомов</w:t>
                  </w:r>
                </w:p>
              </w:tc>
            </w:tr>
            <w:tr w:rsidR="000820C5" w:rsidRPr="00CF017B" w:rsidTr="00CF017B">
              <w:tc>
                <w:tcPr>
                  <w:tcW w:w="30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Ближний порядок</w:t>
                  </w:r>
                </w:p>
              </w:tc>
              <w:tc>
                <w:tcPr>
                  <w:tcW w:w="3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Отражает изменения параметров кристаллической решетки при образовании твердых растворов</w:t>
                  </w:r>
                </w:p>
              </w:tc>
            </w:tr>
            <w:tr w:rsidR="000820C5" w:rsidRPr="00CF017B" w:rsidTr="00CF017B">
              <w:tc>
                <w:tcPr>
                  <w:tcW w:w="30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Закон </w:t>
                  </w:r>
                  <w:proofErr w:type="spellStart"/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Вегарда</w:t>
                  </w:r>
                  <w:proofErr w:type="spellEnd"/>
                </w:p>
              </w:tc>
              <w:tc>
                <w:tcPr>
                  <w:tcW w:w="3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Определяет корреляцию в расположении атомов на коротких расстояниях</w:t>
                  </w:r>
                </w:p>
              </w:tc>
            </w:tr>
            <w:tr w:rsidR="000820C5" w:rsidRPr="00CF017B" w:rsidTr="00CF017B">
              <w:tc>
                <w:tcPr>
                  <w:tcW w:w="30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Упорядоченное расположение атомов разных </w:t>
                  </w: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сортов в узлах кристаллической решетки, отличающееся от структуры неупорядоченного сплава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CF017B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CF017B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Сопоставьте пары фаз веществ с соответствующими им критическими точками перехода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635"/>
              <w:gridCol w:w="4636"/>
            </w:tblGrid>
            <w:tr w:rsidR="000820C5" w:rsidRPr="00CF017B" w:rsidTr="009A6A4C"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 веществ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Точка перехода</w:t>
                  </w:r>
                </w:p>
              </w:tc>
            </w:tr>
            <w:tr w:rsidR="000820C5" w:rsidRPr="00CF017B" w:rsidTr="009A6A4C"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Ферромагнетик-парамагнетик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Точка </w:t>
                  </w:r>
                  <w:proofErr w:type="spellStart"/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Нееля</w:t>
                  </w:r>
                  <w:proofErr w:type="spellEnd"/>
                </w:p>
              </w:tc>
            </w:tr>
            <w:tr w:rsidR="000820C5" w:rsidRPr="00CF017B">
              <w:tc>
                <w:tcPr>
                  <w:tcW w:w="24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Антиферромагнетик-парамагнетик</w:t>
                  </w:r>
                </w:p>
              </w:tc>
              <w:tc>
                <w:tcPr>
                  <w:tcW w:w="24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Точка Кюри</w:t>
                  </w:r>
                </w:p>
              </w:tc>
            </w:tr>
            <w:tr w:rsidR="000820C5" w:rsidRPr="00CF017B">
              <w:tc>
                <w:tcPr>
                  <w:tcW w:w="24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395B79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gramStart"/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Сверхпроводник-нормальный</w:t>
                  </w:r>
                  <w:proofErr w:type="gramEnd"/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металл</w:t>
                  </w:r>
                </w:p>
              </w:tc>
              <w:tc>
                <w:tcPr>
                  <w:tcW w:w="24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395B79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Критическая температура</w:t>
                  </w:r>
                </w:p>
              </w:tc>
            </w:tr>
            <w:tr w:rsidR="000820C5" w:rsidRPr="00CF017B">
              <w:tc>
                <w:tcPr>
                  <w:tcW w:w="24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395B79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395B79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Критическая точка 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9A6A4C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Сопоставьте теоретические подходы или методы с их применением в изучении фазовых переходов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166"/>
              <w:gridCol w:w="5105"/>
            </w:tblGrid>
            <w:tr w:rsidR="000820C5" w:rsidRPr="00CF017B" w:rsidTr="009A6A4C"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Подходы и методы</w:t>
                  </w:r>
                </w:p>
              </w:tc>
              <w:tc>
                <w:tcPr>
                  <w:tcW w:w="3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0820C5" w:rsidRPr="00CF017B" w:rsidTr="009A6A4C"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Ландау теория</w:t>
                  </w:r>
                </w:p>
              </w:tc>
              <w:tc>
                <w:tcPr>
                  <w:tcW w:w="3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Описание флуктуаций вблизи </w:t>
                  </w:r>
                  <w:proofErr w:type="spellStart"/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Tc</w:t>
                  </w:r>
                  <w:proofErr w:type="spellEnd"/>
                </w:p>
              </w:tc>
            </w:tr>
            <w:tr w:rsidR="000820C5" w:rsidRPr="00CF017B" w:rsidTr="009A6A4C">
              <w:tc>
                <w:tcPr>
                  <w:tcW w:w="31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Модель </w:t>
                  </w:r>
                  <w:proofErr w:type="spellStart"/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Изинга</w:t>
                  </w:r>
                  <w:proofErr w:type="spellEnd"/>
                </w:p>
              </w:tc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Разложение по параметру порядка.</w:t>
                  </w:r>
                </w:p>
              </w:tc>
            </w:tr>
            <w:tr w:rsidR="000820C5" w:rsidRPr="00CF017B" w:rsidTr="009A6A4C">
              <w:tc>
                <w:tcPr>
                  <w:tcW w:w="31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Критическая динамика</w:t>
                  </w:r>
                </w:p>
              </w:tc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Изучение магнитных систем</w:t>
                  </w:r>
                </w:p>
              </w:tc>
            </w:tr>
            <w:tr w:rsidR="000820C5" w:rsidRPr="00CF017B" w:rsidTr="009A6A4C">
              <w:tc>
                <w:tcPr>
                  <w:tcW w:w="31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Монте-Карло симуляции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9A6A4C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Установите последовательность этапов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теоретического описания фазового перехода второго рода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820C5" w:rsidRPr="00CF017B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а) Введение параметра порядка.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Построение </w:t>
            </w:r>
            <w:proofErr w:type="spellStart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скейлинговых</w:t>
            </w:r>
            <w:proofErr w:type="spellEnd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соотношений.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br/>
              <w:t>в) Определение критических индексов.</w:t>
            </w: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Default="000820C5" w:rsidP="00C7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При фазовом переходе </w:t>
            </w:r>
            <w:r w:rsidRPr="00392018">
              <w:rPr>
                <w:rFonts w:ascii="Times New Roman" w:hAnsi="Times New Roman" w:cs="Times New Roman"/>
                <w:sz w:val="24"/>
                <w:szCs w:val="24"/>
              </w:rPr>
              <w:t>1-го рода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выделяется или поглощается ________ теплота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tcBorders>
              <w:top w:val="nil"/>
            </w:tcBorders>
          </w:tcPr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скрытая</w:t>
            </w: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Установите п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оследовательность процессов при охлаждении системы через </w:t>
            </w:r>
            <w:proofErr w:type="spellStart"/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Tc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820C5" w:rsidRPr="00CF017B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а) Появление дальнего порядка.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br/>
              <w:t>б) Рост корреляционной длины.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br/>
              <w:t>в) Спонтанное нарушение симметрии.</w:t>
            </w: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rPr>
                <w:trHeight w:val="450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Сопоставьте различные типы фазовых переходов с их определяющими характеристиками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3978"/>
              <w:gridCol w:w="5293"/>
            </w:tblGrid>
            <w:tr w:rsidR="000820C5" w:rsidRPr="00CF017B" w:rsidTr="00C735CA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фазового перехода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0820C5" w:rsidRPr="00CF017B" w:rsidTr="00C735CA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Переход 1-го рода 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 непрерывным изменением параметра порядка и скачком производных термодинамических потенциалов</w:t>
                  </w:r>
                </w:p>
              </w:tc>
            </w:tr>
            <w:tr w:rsidR="000820C5" w:rsidRPr="00CF017B" w:rsidTr="00C735CA">
              <w:tc>
                <w:tcPr>
                  <w:tcW w:w="30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Переход 2-го рода</w:t>
                  </w:r>
                </w:p>
              </w:tc>
              <w:tc>
                <w:tcPr>
                  <w:tcW w:w="3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395B79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Скрытая теплота и разрывное изменение параметра порядка</w:t>
                  </w:r>
                </w:p>
              </w:tc>
            </w:tr>
            <w:tr w:rsidR="000820C5" w:rsidRPr="00CF017B" w:rsidTr="00C735CA">
              <w:tc>
                <w:tcPr>
                  <w:tcW w:w="30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Переход порядок-беспорядок</w:t>
                  </w:r>
                </w:p>
              </w:tc>
              <w:tc>
                <w:tcPr>
                  <w:tcW w:w="3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395B79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Изменение симметрии происходит в результате перераспределения атомов по ранее равновероятным положениям</w:t>
                  </w:r>
                </w:p>
              </w:tc>
            </w:tr>
            <w:tr w:rsidR="000820C5" w:rsidRPr="00CF017B" w:rsidTr="00C735CA">
              <w:tc>
                <w:tcPr>
                  <w:tcW w:w="30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Формирование бесконечного кластера в случайно связанных элементах</w:t>
                  </w:r>
                </w:p>
              </w:tc>
            </w:tr>
          </w:tbl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C735CA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C735CA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становите последовательность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зменени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системе при повышении температуры вдоль линии сосуществования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а) Уменьшение скрытой теплоты испарения.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б) Рост плотности пара.</w:t>
            </w:r>
          </w:p>
          <w:p w:rsidR="000820C5" w:rsidRPr="00CF017B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в) Критическая опалесценция.</w:t>
            </w: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Pr="00395B79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последовательность.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Установите п</w:t>
            </w:r>
            <w:r w:rsidRPr="00395B79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оследовательность изменений при нагреве ферромагнетика выше </w:t>
            </w:r>
            <w:proofErr w:type="spellStart"/>
            <w:r w:rsidRPr="00395B79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Tc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а) Исчезновение спонтанной намагниченности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б) Уменьшение корреляционной длины спинов.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Появление парамагнитного состояния.</w:t>
            </w: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AC65AF">
        <w:trPr>
          <w:trHeight w:val="454"/>
        </w:trPr>
        <w:tc>
          <w:tcPr>
            <w:tcW w:w="1384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0820C5" w:rsidRPr="00395B79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последовательность.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Установите последовательность э</w:t>
            </w:r>
            <w:r w:rsidRPr="00395B79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тап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395B79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перехода в антиферромагнетике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а) Появление магнитных доменов.</w:t>
            </w:r>
          </w:p>
          <w:p w:rsidR="000820C5" w:rsidRPr="00395B79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б) Упорядочивание спинов в противоположных направлениях.</w:t>
            </w:r>
          </w:p>
          <w:p w:rsidR="000820C5" w:rsidRPr="00395B79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79">
              <w:rPr>
                <w:rFonts w:ascii="Times New Roman" w:hAnsi="Times New Roman" w:cs="Times New Roman"/>
                <w:sz w:val="24"/>
                <w:szCs w:val="24"/>
              </w:rPr>
              <w:t>в) Нарушение дальнего магнитного порядка при нагреве.</w:t>
            </w:r>
          </w:p>
        </w:tc>
        <w:tc>
          <w:tcPr>
            <w:tcW w:w="149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0820C5">
        <w:tc>
          <w:tcPr>
            <w:tcW w:w="1384" w:type="dxa"/>
            <w:vMerge/>
          </w:tcPr>
          <w:p w:rsidR="000820C5" w:rsidRPr="00CF017B" w:rsidRDefault="000820C5" w:rsidP="0032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 w:rsidP="0032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Установите последовательность и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зменени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 вблизи точки Кюри в ферромагнетике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а) Расходимость магнитной восприимчивости.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б) Универсальное поведение параметра порядка.</w:t>
            </w:r>
          </w:p>
          <w:p w:rsidR="000820C5" w:rsidRPr="00CF017B" w:rsidRDefault="000820C5" w:rsidP="009A6A4C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в) Возникновение критических флуктуаций.</w:t>
            </w:r>
          </w:p>
        </w:tc>
        <w:tc>
          <w:tcPr>
            <w:tcW w:w="1494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9A6A4C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F017B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0820C5"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EB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выберете один правильный ответ.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Что характеризует фазовый переход второго рода?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1) Скачкообразное изменение энтропии.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2) Поглощение или выделение скрытой теплоты.</w:t>
            </w:r>
          </w:p>
          <w:p w:rsidR="000820C5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Непрерывное изменение параметра порядка.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4) Разрывное изменение плотности.</w:t>
            </w:r>
          </w:p>
        </w:tc>
        <w:tc>
          <w:tcPr>
            <w:tcW w:w="1494" w:type="dxa"/>
          </w:tcPr>
          <w:p w:rsidR="000820C5" w:rsidRPr="00CF017B" w:rsidRDefault="000820C5" w:rsidP="00970AA4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0C5" w:rsidRPr="00CF017B" w:rsidTr="000820C5"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C7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820C5" w:rsidRPr="00CF017B" w:rsidRDefault="000820C5" w:rsidP="00C7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Сопоставьте явления и понятия с их описаниями в окрестности критической точки жидкость-пар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044"/>
              <w:gridCol w:w="5227"/>
            </w:tblGrid>
            <w:tr w:rsidR="000820C5" w:rsidRPr="00CF017B" w:rsidTr="00C735CA"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</w:rPr>
                    <w:t>Явление/понятие</w:t>
                  </w:r>
                </w:p>
              </w:tc>
              <w:tc>
                <w:tcPr>
                  <w:tcW w:w="3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0820C5" w:rsidRPr="00CF017B" w:rsidTr="00C735CA"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</w:rPr>
                    <w:t>1. Критическая опалесценция</w:t>
                  </w:r>
                </w:p>
              </w:tc>
              <w:tc>
                <w:tcPr>
                  <w:tcW w:w="3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Описывает зависимость давления насыщенного пара от температуры</w:t>
                  </w:r>
                </w:p>
              </w:tc>
            </w:tr>
            <w:tr w:rsidR="000820C5" w:rsidRPr="00CF017B" w:rsidTr="00C735CA"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</w:rPr>
                    <w:t>2. Закон соответственных состояний</w:t>
                  </w:r>
                </w:p>
              </w:tc>
              <w:tc>
                <w:tcPr>
                  <w:tcW w:w="35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Утверждает, что разные вещества, приведенные к одинаковым приведенным параметрам, ведут себя одинаково</w:t>
                  </w:r>
                </w:p>
              </w:tc>
            </w:tr>
            <w:tr w:rsidR="000820C5" w:rsidRPr="00CF017B" w:rsidTr="00C735CA"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</w:rPr>
                    <w:t xml:space="preserve">3. Уравнение </w:t>
                  </w:r>
                  <w:proofErr w:type="spellStart"/>
                  <w:r w:rsidRPr="00CF017B">
                    <w:rPr>
                      <w:rFonts w:ascii="Times New Roman" w:hAnsi="Times New Roman" w:cs="Times New Roman"/>
                      <w:sz w:val="24"/>
                    </w:rPr>
                    <w:t>Клаузиуса-Клапейрона</w:t>
                  </w:r>
                  <w:proofErr w:type="spellEnd"/>
                </w:p>
              </w:tc>
              <w:tc>
                <w:tcPr>
                  <w:tcW w:w="35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Помутнение среды из-за сильного рассеяния света вблизи критической точки</w:t>
                  </w:r>
                </w:p>
              </w:tc>
            </w:tr>
            <w:tr w:rsidR="000820C5" w:rsidRPr="00CF017B" w:rsidTr="00C735CA"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5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Граница на фазовой диаграмме, разделяющая области существования жидкости и пара</w:t>
                  </w:r>
                </w:p>
              </w:tc>
            </w:tr>
          </w:tbl>
          <w:p w:rsidR="000820C5" w:rsidRPr="00CF017B" w:rsidRDefault="000820C5" w:rsidP="00C7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C735CA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C735CA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0820C5"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EB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выберете один правильный ответ.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Что описывает закон </w:t>
            </w:r>
            <w:proofErr w:type="spellStart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Кюри-Вейсса</w:t>
            </w:r>
            <w:proofErr w:type="spellEnd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1) Зависимость теплоемкости от температуры.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2) Зависимость электропроводности от температуры.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Зависимость магнитной восприимчивости от температуры в парамагнетиках.</w:t>
            </w:r>
          </w:p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4) Зависимость намагниченности от магнитного поля.</w:t>
            </w:r>
          </w:p>
        </w:tc>
        <w:tc>
          <w:tcPr>
            <w:tcW w:w="1494" w:type="dxa"/>
          </w:tcPr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0C5" w:rsidRPr="00CF017B" w:rsidTr="000820C5"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Установите  последовательность э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тап</w:t>
            </w:r>
            <w: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 приближении к критической точке</w:t>
            </w:r>
          </w:p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а) Исчезновение различия между жидкостью и паром.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br/>
              <w:t>б) Плотности жидкости и пара становятся равными.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br/>
              <w:t>в) Поверхностное натяжение стремится к нулю.</w:t>
            </w:r>
          </w:p>
        </w:tc>
        <w:tc>
          <w:tcPr>
            <w:tcW w:w="1494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C735CA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0820C5">
        <w:trPr>
          <w:trHeight w:val="1195"/>
        </w:trPr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20C5" w:rsidRPr="00CF017B" w:rsidRDefault="000820C5" w:rsidP="0032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EB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выберете один правильный ответ.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Что характеризует критическую опалесценцию вблизи критической точки жидкость-пар?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1) Увеличение прозрачности среды.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2) Уменьшение рассеяния света.</w:t>
            </w:r>
          </w:p>
          <w:p w:rsidR="000820C5" w:rsidRPr="00CF017B" w:rsidRDefault="000820C5" w:rsidP="00CF017B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F017B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Усиление рассеяния света из-за флуктуаций плотности.</w:t>
            </w:r>
          </w:p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4) Отсутствие рассеяния света.</w:t>
            </w:r>
          </w:p>
        </w:tc>
        <w:tc>
          <w:tcPr>
            <w:tcW w:w="1494" w:type="dxa"/>
          </w:tcPr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0C5" w:rsidRPr="00CF017B" w:rsidTr="000820C5">
        <w:trPr>
          <w:trHeight w:val="912"/>
        </w:trPr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CF0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Сопоставьте физические законы или теории с их областями применения в изучении фазовых переходов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42"/>
              <w:gridCol w:w="4729"/>
            </w:tblGrid>
            <w:tr w:rsidR="000820C5" w:rsidRPr="00CF017B" w:rsidTr="00C735CA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Закон/теория</w:t>
                  </w:r>
                </w:p>
              </w:tc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Область применения</w:t>
                  </w:r>
                </w:p>
              </w:tc>
            </w:tr>
            <w:tr w:rsidR="000820C5" w:rsidRPr="00CF017B" w:rsidTr="00C735CA"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1. Закон </w:t>
                  </w:r>
                  <w:proofErr w:type="spellStart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Кюри-Вейсса</w:t>
                  </w:r>
                  <w:proofErr w:type="spellEnd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а) Описание реальных газов</w:t>
                  </w:r>
                </w:p>
              </w:tc>
            </w:tr>
            <w:tr w:rsidR="000820C5" w:rsidRPr="00CF017B" w:rsidTr="00C735CA">
              <w:tc>
                <w:tcPr>
                  <w:tcW w:w="343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2. Уравнение </w:t>
                  </w:r>
                  <w:proofErr w:type="spellStart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ван</w:t>
                  </w:r>
                  <w:proofErr w:type="spellEnd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дер</w:t>
                  </w:r>
                  <w:proofErr w:type="spellEnd"/>
                  <w:proofErr w:type="gramEnd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Ваальса</w:t>
                  </w:r>
                  <w:proofErr w:type="spellEnd"/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57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б) Феноменологическая теория переходов</w:t>
                  </w:r>
                </w:p>
              </w:tc>
            </w:tr>
            <w:tr w:rsidR="000820C5" w:rsidRPr="00CF017B" w:rsidTr="00C735CA">
              <w:tc>
                <w:tcPr>
                  <w:tcW w:w="343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3. Теория Ландау-Гинзбурга.</w:t>
                  </w:r>
                </w:p>
              </w:tc>
              <w:tc>
                <w:tcPr>
                  <w:tcW w:w="357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в) Магнитная восприимчивость.</w:t>
                  </w:r>
                </w:p>
              </w:tc>
            </w:tr>
            <w:tr w:rsidR="000820C5" w:rsidRPr="00CF017B" w:rsidTr="00C735CA">
              <w:tc>
                <w:tcPr>
                  <w:tcW w:w="343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г) Приближение среднего поля для сплавов</w:t>
                  </w:r>
                </w:p>
              </w:tc>
            </w:tr>
          </w:tbl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22"/>
              <w:gridCol w:w="423"/>
              <w:gridCol w:w="423"/>
            </w:tblGrid>
            <w:tr w:rsidR="000820C5" w:rsidRPr="00CF017B" w:rsidTr="00C735CA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820C5" w:rsidRPr="00CF017B" w:rsidTr="00C735CA">
              <w:tc>
                <w:tcPr>
                  <w:tcW w:w="42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0C5" w:rsidRPr="00CF017B" w:rsidRDefault="000820C5" w:rsidP="00C735CA">
                  <w:pPr>
                    <w:pStyle w:val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820C5" w:rsidRPr="00CF017B" w:rsidRDefault="000820C5" w:rsidP="00C735CA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5" w:rsidRPr="00CF017B" w:rsidTr="000820C5">
        <w:trPr>
          <w:trHeight w:val="932"/>
        </w:trPr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EB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В антиферромагнетиках спины соседних атомов ориентированы __________.</w:t>
            </w:r>
          </w:p>
        </w:tc>
        <w:tc>
          <w:tcPr>
            <w:tcW w:w="1494" w:type="dxa"/>
          </w:tcPr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антипараллельно</w:t>
            </w:r>
          </w:p>
        </w:tc>
      </w:tr>
      <w:tr w:rsidR="000820C5" w:rsidRPr="00CF017B" w:rsidTr="000820C5">
        <w:trPr>
          <w:trHeight w:val="932"/>
        </w:trPr>
        <w:tc>
          <w:tcPr>
            <w:tcW w:w="1384" w:type="dxa"/>
            <w:vMerge/>
          </w:tcPr>
          <w:p w:rsidR="000820C5" w:rsidRPr="00CF017B" w:rsidRDefault="000820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820C5" w:rsidRPr="00CF017B" w:rsidRDefault="0008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820C5" w:rsidRDefault="000820C5" w:rsidP="00EB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Явление самопроизвольной поляризации в отсутствии внешнего электрического поля наблюдается </w:t>
            </w:r>
            <w:proofErr w:type="gramStart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</w:tcPr>
          <w:p w:rsidR="000820C5" w:rsidRPr="00CF017B" w:rsidRDefault="000820C5" w:rsidP="00EB2A40">
            <w:pPr>
              <w:pStyle w:val="3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17B">
              <w:rPr>
                <w:rFonts w:ascii="Times New Roman" w:hAnsi="Times New Roman" w:cs="Times New Roman"/>
                <w:sz w:val="24"/>
                <w:szCs w:val="24"/>
              </w:rPr>
              <w:t>сегнетоэлектриках</w:t>
            </w:r>
            <w:proofErr w:type="gramEnd"/>
          </w:p>
        </w:tc>
      </w:tr>
    </w:tbl>
    <w:p w:rsidR="004866E1" w:rsidRDefault="004866E1">
      <w:pPr>
        <w:rPr>
          <w:rFonts w:ascii="Times New Roman" w:hAnsi="Times New Roman" w:cs="Times New Roman"/>
        </w:rPr>
      </w:pPr>
    </w:p>
    <w:sectPr w:rsidR="004866E1" w:rsidSect="00CF017B">
      <w:pgSz w:w="16838" w:h="11906" w:orient="landscape"/>
      <w:pgMar w:top="851" w:right="851" w:bottom="851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27" w:rsidRDefault="00085027" w:rsidP="004866E1">
      <w:r>
        <w:separator/>
      </w:r>
    </w:p>
  </w:endnote>
  <w:endnote w:type="continuationSeparator" w:id="0">
    <w:p w:rsidR="00085027" w:rsidRDefault="00085027" w:rsidP="00486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27" w:rsidRDefault="00085027" w:rsidP="004866E1">
      <w:r>
        <w:separator/>
      </w:r>
    </w:p>
  </w:footnote>
  <w:footnote w:type="continuationSeparator" w:id="0">
    <w:p w:rsidR="00085027" w:rsidRDefault="00085027" w:rsidP="00486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E1" w:rsidRDefault="004866E1">
    <w:pPr>
      <w:pStyle w:val="1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E1" w:rsidRDefault="004866E1">
    <w:pPr>
      <w:pStyle w:val="1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E1" w:rsidRDefault="004866E1">
    <w:pPr>
      <w:pStyle w:val="1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298"/>
    <w:multiLevelType w:val="multilevel"/>
    <w:tmpl w:val="BFBAE568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C3F6031"/>
    <w:multiLevelType w:val="hybridMultilevel"/>
    <w:tmpl w:val="EF4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6992"/>
    <w:multiLevelType w:val="multilevel"/>
    <w:tmpl w:val="888AA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A465BF8"/>
    <w:multiLevelType w:val="hybridMultilevel"/>
    <w:tmpl w:val="F9D6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6E1"/>
    <w:rsid w:val="000820C5"/>
    <w:rsid w:val="00085027"/>
    <w:rsid w:val="000A0813"/>
    <w:rsid w:val="001A0283"/>
    <w:rsid w:val="00210171"/>
    <w:rsid w:val="002F078F"/>
    <w:rsid w:val="00320795"/>
    <w:rsid w:val="00392018"/>
    <w:rsid w:val="00395B79"/>
    <w:rsid w:val="003967CA"/>
    <w:rsid w:val="003C589C"/>
    <w:rsid w:val="004866E1"/>
    <w:rsid w:val="004A21E6"/>
    <w:rsid w:val="00536E52"/>
    <w:rsid w:val="00640CB6"/>
    <w:rsid w:val="007100B9"/>
    <w:rsid w:val="00970AA4"/>
    <w:rsid w:val="009A6A4C"/>
    <w:rsid w:val="00A713F0"/>
    <w:rsid w:val="00C05F49"/>
    <w:rsid w:val="00C715EB"/>
    <w:rsid w:val="00CE274F"/>
    <w:rsid w:val="00CF017B"/>
    <w:rsid w:val="00D20F0F"/>
    <w:rsid w:val="00D66923"/>
    <w:rsid w:val="00D96AC6"/>
    <w:rsid w:val="00EA6560"/>
    <w:rsid w:val="00EB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DE266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Заголовок 1 Знак"/>
    <w:basedOn w:val="a0"/>
    <w:link w:val="11"/>
    <w:uiPriority w:val="9"/>
    <w:qFormat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0">
    <w:name w:val="Основной текст (3)"/>
    <w:link w:val="310"/>
    <w:uiPriority w:val="99"/>
    <w:qFormat/>
    <w:rsid w:val="00DE266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character" w:customStyle="1" w:styleId="a6">
    <w:name w:val="Текст сноски Знак"/>
    <w:basedOn w:val="a0"/>
    <w:link w:val="10"/>
    <w:uiPriority w:val="99"/>
    <w:qFormat/>
    <w:rsid w:val="00DE266B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DE266B"/>
    <w:rPr>
      <w:vertAlign w:val="superscript"/>
    </w:rPr>
  </w:style>
  <w:style w:type="character" w:customStyle="1" w:styleId="FootnoteAnchor">
    <w:name w:val="Footnote Anchor"/>
    <w:rsid w:val="004866E1"/>
    <w:rPr>
      <w:vertAlign w:val="superscript"/>
    </w:rPr>
  </w:style>
  <w:style w:type="character" w:styleId="a7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0">
    <w:name w:val="Заголовок №2"/>
    <w:link w:val="210"/>
    <w:uiPriority w:val="99"/>
    <w:qFormat/>
    <w:rsid w:val="00DE266B"/>
    <w:rPr>
      <w:b/>
      <w:bCs/>
      <w:sz w:val="28"/>
      <w:szCs w:val="28"/>
      <w:shd w:val="clear" w:color="auto" w:fill="FFFFFF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DE266B"/>
    <w:rPr>
      <w:rFonts w:ascii="Calibri" w:eastAsia="Times New Roman" w:hAnsi="Calibri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qFormat/>
    <w:rsid w:val="00DE266B"/>
    <w:rPr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DE26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ма примечания Знак"/>
    <w:basedOn w:val="a8"/>
    <w:link w:val="ae"/>
    <w:uiPriority w:val="99"/>
    <w:semiHidden/>
    <w:qFormat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12"/>
    <w:uiPriority w:val="99"/>
    <w:qFormat/>
    <w:rsid w:val="00BB42C6"/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13"/>
    <w:uiPriority w:val="99"/>
    <w:qFormat/>
    <w:rsid w:val="00BB42C6"/>
    <w:rPr>
      <w:rFonts w:eastAsiaTheme="minorEastAsia"/>
      <w:lang w:eastAsia="ru-RU"/>
    </w:rPr>
  </w:style>
  <w:style w:type="character" w:styleId="af1">
    <w:name w:val="page number"/>
    <w:basedOn w:val="a0"/>
    <w:qFormat/>
    <w:rsid w:val="005D7EA9"/>
  </w:style>
  <w:style w:type="character" w:customStyle="1" w:styleId="2">
    <w:name w:val="Заголовок 2 Знак"/>
    <w:basedOn w:val="a0"/>
    <w:link w:val="21"/>
    <w:uiPriority w:val="9"/>
    <w:semiHidden/>
    <w:qFormat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2">
    <w:name w:val="Emphasis"/>
    <w:basedOn w:val="a0"/>
    <w:uiPriority w:val="20"/>
    <w:qFormat/>
    <w:rsid w:val="00035543"/>
    <w:rPr>
      <w:i/>
      <w:iCs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rsid w:val="0027365B"/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sid w:val="0027365B"/>
    <w:rPr>
      <w:rFonts w:eastAsiaTheme="minorEastAsia"/>
      <w:lang w:eastAsia="ru-RU"/>
    </w:rPr>
  </w:style>
  <w:style w:type="character" w:customStyle="1" w:styleId="FontStyle67">
    <w:name w:val="Font Style67"/>
    <w:basedOn w:val="a0"/>
    <w:uiPriority w:val="99"/>
    <w:qFormat/>
    <w:rsid w:val="00401E9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qFormat/>
    <w:rsid w:val="00401E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qFormat/>
    <w:rsid w:val="00401E9C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qFormat/>
    <w:rsid w:val="00401E9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401E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qFormat/>
    <w:rsid w:val="00401E9C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laceholder Text"/>
    <w:basedOn w:val="a0"/>
    <w:uiPriority w:val="99"/>
    <w:semiHidden/>
    <w:qFormat/>
    <w:rsid w:val="00EB0494"/>
    <w:rPr>
      <w:color w:val="808080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uiPriority w:val="99"/>
    <w:qFormat/>
    <w:rsid w:val="00FF024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FF0241"/>
    <w:rPr>
      <w:rFonts w:ascii="Times New Roman" w:hAnsi="Times New Roman" w:cs="Times New Roman"/>
      <w:b/>
      <w:bCs/>
      <w:sz w:val="22"/>
      <w:szCs w:val="22"/>
    </w:rPr>
  </w:style>
  <w:style w:type="character" w:customStyle="1" w:styleId="NumberingSymbols">
    <w:name w:val="Numbering Symbols"/>
    <w:qFormat/>
    <w:rsid w:val="004866E1"/>
  </w:style>
  <w:style w:type="character" w:customStyle="1" w:styleId="StrongEmphasis">
    <w:name w:val="Strong Emphasis"/>
    <w:qFormat/>
    <w:rsid w:val="004866E1"/>
    <w:rPr>
      <w:b/>
      <w:bCs/>
    </w:rPr>
  </w:style>
  <w:style w:type="paragraph" w:customStyle="1" w:styleId="Heading">
    <w:name w:val="Heading"/>
    <w:basedOn w:val="a"/>
    <w:next w:val="a4"/>
    <w:qFormat/>
    <w:rsid w:val="004866E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4">
    <w:name w:val="List"/>
    <w:basedOn w:val="a4"/>
    <w:rsid w:val="004866E1"/>
    <w:rPr>
      <w:rFonts w:cs="Lohit Devanagari"/>
    </w:rPr>
  </w:style>
  <w:style w:type="paragraph" w:customStyle="1" w:styleId="14">
    <w:name w:val="Название объекта1"/>
    <w:basedOn w:val="a"/>
    <w:qFormat/>
    <w:rsid w:val="004866E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4866E1"/>
    <w:pPr>
      <w:suppressLineNumbers/>
    </w:pPr>
    <w:rPr>
      <w:rFonts w:cs="Lohit Devanagari"/>
    </w:rPr>
  </w:style>
  <w:style w:type="paragraph" w:customStyle="1" w:styleId="310">
    <w:name w:val="Основной текст (3)1"/>
    <w:basedOn w:val="a"/>
    <w:link w:val="30"/>
    <w:uiPriority w:val="99"/>
    <w:qFormat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customStyle="1" w:styleId="10">
    <w:name w:val="Текст сноски1"/>
    <w:basedOn w:val="a"/>
    <w:link w:val="a6"/>
    <w:uiPriority w:val="99"/>
    <w:unhideWhenUsed/>
    <w:rsid w:val="00DE266B"/>
    <w:rPr>
      <w:sz w:val="20"/>
      <w:szCs w:val="20"/>
    </w:rPr>
  </w:style>
  <w:style w:type="paragraph" w:styleId="af5">
    <w:name w:val="List Paragraph"/>
    <w:basedOn w:val="a"/>
    <w:uiPriority w:val="34"/>
    <w:qFormat/>
    <w:rsid w:val="00DE266B"/>
    <w:pPr>
      <w:ind w:left="720"/>
      <w:contextualSpacing/>
    </w:pPr>
  </w:style>
  <w:style w:type="paragraph" w:customStyle="1" w:styleId="210">
    <w:name w:val="Заголовок №21"/>
    <w:basedOn w:val="a"/>
    <w:link w:val="20"/>
    <w:uiPriority w:val="99"/>
    <w:qFormat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9">
    <w:name w:val="annotation text"/>
    <w:basedOn w:val="a"/>
    <w:link w:val="a8"/>
    <w:uiPriority w:val="99"/>
    <w:semiHidden/>
    <w:qFormat/>
    <w:rsid w:val="00DE266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qFormat/>
    <w:rsid w:val="00DE266B"/>
    <w:rPr>
      <w:rFonts w:ascii="Tahoma" w:hAnsi="Tahoma" w:cs="Tahoma"/>
      <w:sz w:val="16"/>
      <w:szCs w:val="16"/>
    </w:rPr>
  </w:style>
  <w:style w:type="paragraph" w:styleId="ae">
    <w:name w:val="annotation subject"/>
    <w:basedOn w:val="a9"/>
    <w:next w:val="a9"/>
    <w:link w:val="ad"/>
    <w:uiPriority w:val="99"/>
    <w:semiHidden/>
    <w:unhideWhenUsed/>
    <w:qFormat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customStyle="1" w:styleId="HeaderandFooter">
    <w:name w:val="Header and Footer"/>
    <w:basedOn w:val="a"/>
    <w:qFormat/>
    <w:rsid w:val="004866E1"/>
  </w:style>
  <w:style w:type="paragraph" w:customStyle="1" w:styleId="12">
    <w:name w:val="Верхний колонтитул1"/>
    <w:basedOn w:val="a"/>
    <w:link w:val="af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0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641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qFormat/>
    <w:rsid w:val="001D634F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426381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6">
    <w:name w:val="Revision"/>
    <w:uiPriority w:val="99"/>
    <w:semiHidden/>
    <w:qFormat/>
    <w:rsid w:val="00F326E8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C86550"/>
    <w:rPr>
      <w:rFonts w:ascii="Times New Roman" w:hAnsi="Times New Roman" w:cs="Times New Roman"/>
      <w:sz w:val="28"/>
      <w:szCs w:val="28"/>
    </w:rPr>
  </w:style>
  <w:style w:type="paragraph" w:styleId="af7">
    <w:name w:val="Normal (Web)"/>
    <w:basedOn w:val="a"/>
    <w:unhideWhenUsed/>
    <w:qFormat/>
    <w:rsid w:val="001B33D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27365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2"/>
    <w:uiPriority w:val="99"/>
    <w:unhideWhenUsed/>
    <w:qFormat/>
    <w:rsid w:val="0027365B"/>
    <w:pPr>
      <w:spacing w:after="120" w:line="480" w:lineRule="auto"/>
      <w:ind w:left="283"/>
    </w:pPr>
  </w:style>
  <w:style w:type="paragraph" w:customStyle="1" w:styleId="16">
    <w:name w:val="Обычный1"/>
    <w:qFormat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uiPriority w:val="99"/>
    <w:semiHidden/>
    <w:unhideWhenUsed/>
    <w:qFormat/>
    <w:rsid w:val="0027365B"/>
    <w:pPr>
      <w:spacing w:after="120" w:line="480" w:lineRule="auto"/>
    </w:pPr>
  </w:style>
  <w:style w:type="paragraph" w:customStyle="1" w:styleId="Style12">
    <w:name w:val="Style12"/>
    <w:basedOn w:val="a"/>
    <w:uiPriority w:val="99"/>
    <w:qFormat/>
    <w:rsid w:val="0027365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7365B"/>
    <w:pPr>
      <w:widowControl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401E9C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401E9C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qFormat/>
    <w:rsid w:val="00401E9C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qFormat/>
    <w:rsid w:val="00401E9C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401E9C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401E9C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qFormat/>
    <w:rsid w:val="00401E9C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No Spacing"/>
    <w:uiPriority w:val="1"/>
    <w:qFormat/>
    <w:rsid w:val="00FF024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4866E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866E1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8792-1E3F-49DE-8C7B-8BEE0F7F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14</cp:revision>
  <cp:lastPrinted>2022-06-24T02:53:00Z</cp:lastPrinted>
  <dcterms:created xsi:type="dcterms:W3CDTF">2025-03-28T04:29:00Z</dcterms:created>
  <dcterms:modified xsi:type="dcterms:W3CDTF">2025-09-09T04:38:00Z</dcterms:modified>
  <dc:language>ru-RU</dc:language>
</cp:coreProperties>
</file>